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2D20A" w14:textId="77777777" w:rsidR="00180876" w:rsidRPr="00E851C9" w:rsidRDefault="00180876" w:rsidP="00761074">
      <w:pPr>
        <w:autoSpaceDE w:val="0"/>
        <w:autoSpaceDN w:val="0"/>
        <w:adjustRightInd w:val="0"/>
        <w:spacing w:after="0" w:line="240" w:lineRule="auto"/>
        <w:rPr>
          <w:rFonts w:ascii="Calibri Light" w:hAnsi="Calibri Light" w:cs="Calibri Light"/>
          <w:color w:val="000000"/>
          <w:sz w:val="24"/>
          <w:szCs w:val="24"/>
          <w:lang w:val="en-US"/>
        </w:rPr>
      </w:pPr>
    </w:p>
    <w:p w14:paraId="0E8089A0" w14:textId="77777777" w:rsidR="00580160" w:rsidRPr="00E851C9" w:rsidRDefault="00580160" w:rsidP="00761074">
      <w:pPr>
        <w:autoSpaceDE w:val="0"/>
        <w:autoSpaceDN w:val="0"/>
        <w:adjustRightInd w:val="0"/>
        <w:spacing w:after="0" w:line="240" w:lineRule="auto"/>
        <w:rPr>
          <w:rFonts w:ascii="Calibri Light" w:hAnsi="Calibri Light" w:cs="Calibri Light"/>
          <w:color w:val="000000"/>
          <w:sz w:val="24"/>
          <w:szCs w:val="24"/>
          <w:lang w:val="en-US"/>
        </w:rPr>
      </w:pPr>
    </w:p>
    <w:p w14:paraId="4844613F" w14:textId="5B4CA3ED" w:rsidR="00CD4E65" w:rsidRDefault="00CD4E65" w:rsidP="00580160">
      <w:pPr>
        <w:pStyle w:val="NoSpacing"/>
      </w:pPr>
      <w:r>
        <w:t>T</w:t>
      </w:r>
      <w:r>
        <w:t xml:space="preserve">he Finance Guru Pty Ltd ATF The Finance Guru Trust </w:t>
      </w:r>
    </w:p>
    <w:p w14:paraId="5779D409" w14:textId="77777777" w:rsidR="00CD4E65" w:rsidRDefault="00CD4E65" w:rsidP="00580160">
      <w:pPr>
        <w:pStyle w:val="NoSpacing"/>
      </w:pPr>
      <w:r>
        <w:t xml:space="preserve">ABN 36719016861 </w:t>
      </w:r>
    </w:p>
    <w:p w14:paraId="7B01FFD7" w14:textId="025379F1" w:rsidR="00CD4E65" w:rsidRDefault="00CD4E65" w:rsidP="00580160">
      <w:pPr>
        <w:pStyle w:val="NoSpacing"/>
        <w:rPr>
          <w:rFonts w:ascii="Calibri Light" w:hAnsi="Calibri Light" w:cs="Calibri Light"/>
          <w:sz w:val="22"/>
        </w:rPr>
      </w:pPr>
      <w:r>
        <w:t>Australian Credit Licence No. 389797</w:t>
      </w:r>
    </w:p>
    <w:p w14:paraId="4DFD352E" w14:textId="1777D9A9" w:rsidR="00761074" w:rsidRDefault="00CD4E65" w:rsidP="00580160">
      <w:pPr>
        <w:pStyle w:val="NoSpacing"/>
        <w:rPr>
          <w:rFonts w:ascii="Calibri Light" w:hAnsi="Calibri Light" w:cs="Calibri Light"/>
          <w:sz w:val="22"/>
        </w:rPr>
      </w:pPr>
      <w:r>
        <w:rPr>
          <w:rFonts w:ascii="Calibri Light" w:hAnsi="Calibri Light" w:cs="Calibri Light"/>
          <w:sz w:val="22"/>
        </w:rPr>
        <w:t xml:space="preserve">The Loft 229 Lennox Street </w:t>
      </w:r>
    </w:p>
    <w:p w14:paraId="6BE5EE73" w14:textId="65AEECAD" w:rsidR="00CD4E65" w:rsidRPr="00E851C9" w:rsidRDefault="00CD4E65" w:rsidP="00580160">
      <w:pPr>
        <w:pStyle w:val="NoSpacing"/>
        <w:rPr>
          <w:rFonts w:ascii="Calibri Light" w:hAnsi="Calibri Light" w:cs="Calibri Light"/>
          <w:sz w:val="22"/>
        </w:rPr>
      </w:pPr>
      <w:r>
        <w:rPr>
          <w:rFonts w:ascii="Calibri Light" w:hAnsi="Calibri Light" w:cs="Calibri Light"/>
          <w:sz w:val="22"/>
        </w:rPr>
        <w:t>Richmond Vic 3121</w:t>
      </w:r>
    </w:p>
    <w:p w14:paraId="05EDFD4E" w14:textId="1A34FE07" w:rsidR="00761074" w:rsidRDefault="00CD4E65" w:rsidP="00580160">
      <w:pPr>
        <w:pStyle w:val="NoSpacing"/>
        <w:rPr>
          <w:rFonts w:ascii="Calibri Light" w:hAnsi="Calibri Light" w:cs="Calibri Light"/>
          <w:sz w:val="22"/>
        </w:rPr>
      </w:pPr>
      <w:r w:rsidRPr="00E851C9">
        <w:rPr>
          <w:rFonts w:ascii="Calibri Light" w:hAnsi="Calibri Light" w:cs="Calibri Light"/>
          <w:sz w:val="22"/>
        </w:rPr>
        <w:t>T</w:t>
      </w:r>
      <w:r w:rsidR="00761074" w:rsidRPr="00E851C9">
        <w:rPr>
          <w:rFonts w:ascii="Calibri Light" w:hAnsi="Calibri Light" w:cs="Calibri Light"/>
          <w:sz w:val="22"/>
        </w:rPr>
        <w:t>elephone</w:t>
      </w:r>
      <w:r>
        <w:rPr>
          <w:rFonts w:ascii="Calibri Light" w:hAnsi="Calibri Light" w:cs="Calibri Light"/>
          <w:sz w:val="22"/>
        </w:rPr>
        <w:t>: 1300-1234-36</w:t>
      </w:r>
    </w:p>
    <w:p w14:paraId="7E020C89" w14:textId="67DDBDBC" w:rsidR="00CD4E65" w:rsidRPr="00E851C9" w:rsidRDefault="00CD4E65" w:rsidP="00580160">
      <w:pPr>
        <w:pStyle w:val="NoSpacing"/>
        <w:rPr>
          <w:rFonts w:ascii="Calibri Light" w:hAnsi="Calibri Light" w:cs="Calibri Light"/>
          <w:sz w:val="22"/>
        </w:rPr>
      </w:pPr>
      <w:r>
        <w:rPr>
          <w:rFonts w:ascii="Calibri Light" w:hAnsi="Calibri Light" w:cs="Calibri Light"/>
          <w:sz w:val="22"/>
        </w:rPr>
        <w:t>Email: guru@thefinanceguru.com.au</w:t>
      </w:r>
    </w:p>
    <w:p w14:paraId="324FE2DD" w14:textId="77777777" w:rsidR="00733342" w:rsidRPr="00E851C9" w:rsidRDefault="00FF388E" w:rsidP="00761074">
      <w:pPr>
        <w:autoSpaceDE w:val="0"/>
        <w:autoSpaceDN w:val="0"/>
        <w:adjustRightInd w:val="0"/>
        <w:spacing w:after="0" w:line="240" w:lineRule="auto"/>
        <w:rPr>
          <w:rFonts w:ascii="Calibri Light" w:hAnsi="Calibri Light" w:cs="Calibri Light"/>
          <w:color w:val="000000"/>
          <w:sz w:val="22"/>
          <w:lang w:val="en-US"/>
        </w:rPr>
      </w:pPr>
      <w:r w:rsidRPr="00E851C9">
        <w:rPr>
          <w:rFonts w:ascii="Calibri Light" w:hAnsi="Calibri Light" w:cs="Calibri Light"/>
          <w:noProof/>
          <w:sz w:val="23"/>
          <w:szCs w:val="23"/>
          <w:lang w:eastAsia="ja-JP"/>
        </w:rPr>
        <mc:AlternateContent>
          <mc:Choice Requires="wps">
            <w:drawing>
              <wp:anchor distT="0" distB="0" distL="114300" distR="114300" simplePos="0" relativeHeight="251659264" behindDoc="1" locked="0" layoutInCell="1" allowOverlap="1" wp14:anchorId="121D9297" wp14:editId="078D6D77">
                <wp:simplePos x="0" y="0"/>
                <wp:positionH relativeFrom="margin">
                  <wp:align>center</wp:align>
                </wp:positionH>
                <wp:positionV relativeFrom="paragraph">
                  <wp:posOffset>182880</wp:posOffset>
                </wp:positionV>
                <wp:extent cx="7543800" cy="662940"/>
                <wp:effectExtent l="0" t="0" r="19050" b="22860"/>
                <wp:wrapTopAndBottom/>
                <wp:docPr id="25" name="Rectangle 25"/>
                <wp:cNvGraphicFramePr/>
                <a:graphic xmlns:a="http://schemas.openxmlformats.org/drawingml/2006/main">
                  <a:graphicData uri="http://schemas.microsoft.com/office/word/2010/wordprocessingShape">
                    <wps:wsp>
                      <wps:cNvSpPr/>
                      <wps:spPr>
                        <a:xfrm>
                          <a:off x="0" y="0"/>
                          <a:ext cx="7543800" cy="66294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3E64937C" w14:textId="77777777" w:rsidR="00FF388E" w:rsidRDefault="00FF388E" w:rsidP="00FF388E">
                            <w:pPr>
                              <w:pStyle w:val="Title"/>
                              <w:ind w:left="1260"/>
                            </w:pPr>
                            <w:r>
                              <w:t>credit</w:t>
                            </w:r>
                            <w:r w:rsidRPr="00B7028E">
                              <w:t xml:space="preserve"> </w:t>
                            </w:r>
                            <w:r w:rsidR="007254C8">
                              <w:t xml:space="preserve">proposal </w:t>
                            </w:r>
                            <w:r w:rsidR="00D22267">
                              <w:t>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D9297" id="Rectangle 25" o:spid="_x0000_s1026" style="position:absolute;margin-left:0;margin-top:14.4pt;width:594pt;height:52.2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" fillcolor="#969799 [2167]" strokecolor="#636466 [3207]" strokeweight=".5pt">
                <v:fill color2="#808184 [2615]" rotate="t" colors="0 #b0b0b1;.5 #a4a4a5;1 #959697" focus="100%" type="gradient">
                  <o:fill v:ext="view" type="gradientUnscaled"/>
                </v:fill>
                <v:textbox>
                  <w:txbxContent>
                    <w:p w14:paraId="3E64937C" w14:textId="77777777" w:rsidR="00FF388E" w:rsidRDefault="00FF388E" w:rsidP="00FF388E">
                      <w:pPr>
                        <w:pStyle w:val="Title"/>
                        <w:ind w:left="1260"/>
                      </w:pPr>
                      <w:r>
                        <w:t>credit</w:t>
                      </w:r>
                      <w:r w:rsidRPr="00B7028E">
                        <w:t xml:space="preserve"> </w:t>
                      </w:r>
                      <w:r w:rsidR="007254C8">
                        <w:t xml:space="preserve">proposal </w:t>
                      </w:r>
                      <w:r w:rsidR="00D22267">
                        <w:t>document</w:t>
                      </w:r>
                    </w:p>
                  </w:txbxContent>
                </v:textbox>
                <w10:wrap type="topAndBottom" anchorx="margin"/>
              </v:rect>
            </w:pict>
          </mc:Fallback>
        </mc:AlternateContent>
      </w:r>
    </w:p>
    <w:p w14:paraId="3DBEFB46" w14:textId="77777777" w:rsidR="00043493" w:rsidRPr="00E851C9" w:rsidRDefault="00043493" w:rsidP="00B13011">
      <w:pPr>
        <w:pStyle w:val="NoSpacing"/>
        <w:rPr>
          <w:rFonts w:ascii="Calibri Light" w:hAnsi="Calibri Light" w:cs="Calibri Light"/>
          <w:lang w:val="en-US"/>
        </w:rPr>
      </w:pPr>
    </w:p>
    <w:p w14:paraId="62BA6EBD" w14:textId="4D8BCEC5" w:rsidR="00921711" w:rsidRPr="00CD4E65" w:rsidRDefault="00761074" w:rsidP="00E71E7B">
      <w:pPr>
        <w:spacing w:after="120" w:line="240" w:lineRule="auto"/>
        <w:rPr>
          <w:rFonts w:ascii="Calibri Light" w:hAnsi="Calibri Light" w:cs="Calibri Light"/>
          <w:lang w:val="en-US"/>
        </w:rPr>
      </w:pPr>
      <w:r w:rsidRPr="00E851C9">
        <w:rPr>
          <w:rFonts w:ascii="Calibri Light" w:hAnsi="Calibri Light" w:cs="Calibri Light"/>
          <w:lang w:val="en-US"/>
        </w:rPr>
        <w:t xml:space="preserve">The purpose of this Credit </w:t>
      </w:r>
      <w:r w:rsidR="00D22267" w:rsidRPr="00E851C9">
        <w:rPr>
          <w:rFonts w:ascii="Calibri Light" w:hAnsi="Calibri Light" w:cs="Calibri Light"/>
          <w:lang w:val="en-US"/>
        </w:rPr>
        <w:t>Proposal</w:t>
      </w:r>
      <w:r w:rsidRPr="00E851C9">
        <w:rPr>
          <w:rFonts w:ascii="Calibri Light" w:hAnsi="Calibri Light" w:cs="Calibri Light"/>
          <w:lang w:val="en-US"/>
        </w:rPr>
        <w:t xml:space="preserve"> is to help you better und</w:t>
      </w:r>
      <w:r w:rsidR="00733342" w:rsidRPr="00E851C9">
        <w:rPr>
          <w:rFonts w:ascii="Calibri Light" w:hAnsi="Calibri Light" w:cs="Calibri Light"/>
          <w:lang w:val="en-US"/>
        </w:rPr>
        <w:t xml:space="preserve">erstand </w:t>
      </w:r>
      <w:r w:rsidR="00D22267" w:rsidRPr="00E851C9">
        <w:rPr>
          <w:rFonts w:ascii="Calibri Light" w:hAnsi="Calibri Light" w:cs="Calibri Light"/>
          <w:lang w:val="en-US"/>
        </w:rPr>
        <w:t xml:space="preserve">the </w:t>
      </w:r>
      <w:r w:rsidR="00244244" w:rsidRPr="00E851C9">
        <w:rPr>
          <w:rFonts w:ascii="Calibri Light" w:hAnsi="Calibri Light" w:cs="Calibri Light"/>
          <w:lang w:val="en-US"/>
        </w:rPr>
        <w:t xml:space="preserve">fees, charges, </w:t>
      </w:r>
      <w:proofErr w:type="gramStart"/>
      <w:r w:rsidR="00D22267" w:rsidRPr="00E851C9">
        <w:rPr>
          <w:rFonts w:ascii="Calibri Light" w:hAnsi="Calibri Light" w:cs="Calibri Light"/>
          <w:lang w:val="en-US"/>
        </w:rPr>
        <w:t>commissions</w:t>
      </w:r>
      <w:proofErr w:type="gramEnd"/>
      <w:r w:rsidR="00D22267" w:rsidRPr="00E851C9">
        <w:rPr>
          <w:rFonts w:ascii="Calibri Light" w:hAnsi="Calibri Light" w:cs="Calibri Light"/>
          <w:lang w:val="en-US"/>
        </w:rPr>
        <w:t xml:space="preserve"> and other </w:t>
      </w:r>
      <w:r w:rsidR="00D22267" w:rsidRPr="00CD4E65">
        <w:rPr>
          <w:rFonts w:ascii="Calibri Light" w:hAnsi="Calibri Light" w:cs="Calibri Light"/>
          <w:lang w:val="en-US"/>
        </w:rPr>
        <w:t xml:space="preserve">benefits </w:t>
      </w:r>
      <w:r w:rsidR="00CD4E65" w:rsidRPr="00CD4E65">
        <w:rPr>
          <w:rFonts w:ascii="Calibri Light" w:hAnsi="Calibri Light" w:cs="Calibri Light"/>
        </w:rPr>
        <w:t xml:space="preserve">The Finance Guru Pty Ltd </w:t>
      </w:r>
      <w:r w:rsidR="00D22267" w:rsidRPr="00CD4E65">
        <w:rPr>
          <w:rFonts w:ascii="Calibri Light" w:hAnsi="Calibri Light" w:cs="Calibri Light"/>
          <w:lang w:val="en-US"/>
        </w:rPr>
        <w:t xml:space="preserve">or its representatives </w:t>
      </w:r>
      <w:r w:rsidR="00244244" w:rsidRPr="00CD4E65">
        <w:rPr>
          <w:rFonts w:ascii="Calibri Light" w:hAnsi="Calibri Light" w:cs="Calibri Light"/>
          <w:lang w:val="en-US"/>
        </w:rPr>
        <w:t>may</w:t>
      </w:r>
      <w:r w:rsidR="00D22267" w:rsidRPr="00CD4E65">
        <w:rPr>
          <w:rFonts w:ascii="Calibri Light" w:hAnsi="Calibri Light" w:cs="Calibri Light"/>
          <w:lang w:val="en-US"/>
        </w:rPr>
        <w:t xml:space="preserve"> receive in relation to the proposed loan.</w:t>
      </w:r>
    </w:p>
    <w:p w14:paraId="25373F59" w14:textId="77777777" w:rsidR="00733342" w:rsidRPr="00E851C9" w:rsidRDefault="00921711" w:rsidP="0087039C">
      <w:pPr>
        <w:spacing w:after="0" w:line="240" w:lineRule="auto"/>
        <w:rPr>
          <w:rFonts w:ascii="Calibri Light" w:hAnsi="Calibri Light" w:cs="Calibri Light"/>
          <w:lang w:val="en-US"/>
        </w:rPr>
      </w:pPr>
      <w:r w:rsidRPr="00CD4E65">
        <w:rPr>
          <w:rFonts w:ascii="Calibri Light" w:hAnsi="Calibri Light" w:cs="Calibri Light"/>
          <w:lang w:val="en-US"/>
        </w:rPr>
        <w:t>If the proposed loan is a home</w:t>
      </w:r>
      <w:r w:rsidRPr="00E851C9">
        <w:rPr>
          <w:rFonts w:ascii="Calibri Light" w:hAnsi="Calibri Light" w:cs="Calibri Light"/>
          <w:lang w:val="en-US"/>
        </w:rPr>
        <w:t xml:space="preserve"> loan or </w:t>
      </w:r>
      <w:r w:rsidR="002F003C" w:rsidRPr="00E851C9">
        <w:rPr>
          <w:rFonts w:ascii="Calibri Light" w:hAnsi="Calibri Light" w:cs="Calibri Light"/>
          <w:lang w:val="en-US"/>
        </w:rPr>
        <w:t>residential investment loan Westpac Banking Corporation (“Westpac”) will be the Credit Provider.</w:t>
      </w:r>
    </w:p>
    <w:p w14:paraId="0B94534E" w14:textId="77777777" w:rsidR="0087039C" w:rsidRPr="00E851C9" w:rsidRDefault="0087039C" w:rsidP="0087039C">
      <w:pPr>
        <w:spacing w:after="0"/>
        <w:rPr>
          <w:rFonts w:ascii="Calibri Light" w:hAnsi="Calibri Light" w:cs="Calibri Light"/>
          <w:lang w:val="en-US"/>
        </w:rPr>
      </w:pPr>
    </w:p>
    <w:p w14:paraId="772F28AE" w14:textId="790ACE7B" w:rsidR="00B40222" w:rsidRPr="00E851C9" w:rsidRDefault="00B40222" w:rsidP="00A50C3A">
      <w:pPr>
        <w:rPr>
          <w:rFonts w:ascii="Calibri Light" w:hAnsi="Calibri Light" w:cs="Calibri Light"/>
          <w:lang w:val="en-US"/>
        </w:rPr>
      </w:pPr>
      <w:r w:rsidRPr="00E851C9">
        <w:rPr>
          <w:rFonts w:ascii="Calibri Light" w:hAnsi="Calibri Light" w:cs="Calibri Light"/>
          <w:noProof/>
          <w:lang w:eastAsia="ja-JP"/>
        </w:rPr>
        <mc:AlternateContent>
          <mc:Choice Requires="wps">
            <w:drawing>
              <wp:inline distT="0" distB="0" distL="0" distR="0" wp14:anchorId="50A311D7" wp14:editId="2545F47C">
                <wp:extent cx="5731510" cy="365760"/>
                <wp:effectExtent l="0" t="0" r="2540" b="0"/>
                <wp:docPr id="8" name="Rectangle: Rounded Corners 8"/>
                <wp:cNvGraphicFramePr/>
                <a:graphic xmlns:a="http://schemas.openxmlformats.org/drawingml/2006/main">
                  <a:graphicData uri="http://schemas.microsoft.com/office/word/2010/wordprocessingShape">
                    <wps:wsp>
                      <wps:cNvSpPr/>
                      <wps:spPr>
                        <a:xfrm>
                          <a:off x="0" y="0"/>
                          <a:ext cx="5731510" cy="365760"/>
                        </a:xfrm>
                        <a:prstGeom prst="roundRect">
                          <a:avLst/>
                        </a:prstGeom>
                        <a:solidFill>
                          <a:srgbClr val="8A8C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F1053B" w14:textId="58F6398D" w:rsidR="00B40222" w:rsidRPr="00FE063E" w:rsidRDefault="00B40222" w:rsidP="00B40222">
                            <w:pPr>
                              <w:pStyle w:val="Heading2"/>
                            </w:pPr>
                            <w:r>
                              <w:t>Client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0A311D7" id="Rectangle: Rounded Corners 8" o:spid="_x0000_s1027" style="width:451.3pt;height:28.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" fillcolor="#8a8c8e" stroked="f" strokeweight="1pt">
                <v:stroke joinstyle="miter"/>
                <v:textbox>
                  <w:txbxContent>
                    <w:p w14:paraId="39F1053B" w14:textId="58F6398D" w:rsidR="00B40222" w:rsidRPr="00FE063E" w:rsidRDefault="00B40222" w:rsidP="00B40222">
                      <w:pPr>
                        <w:pStyle w:val="Heading2"/>
                      </w:pPr>
                      <w:r>
                        <w:t>Client</w:t>
                      </w:r>
                    </w:p>
                  </w:txbxContent>
                </v:textbox>
                <w10:anchorlock/>
              </v:roundrect>
            </w:pict>
          </mc:Fallback>
        </mc:AlternateContent>
      </w:r>
    </w:p>
    <w:tbl>
      <w:tblPr>
        <w:tblStyle w:val="TableGrid"/>
        <w:tblW w:w="9066" w:type="dxa"/>
        <w:tblLook w:val="04A0" w:firstRow="1" w:lastRow="0" w:firstColumn="1" w:lastColumn="0" w:noHBand="0" w:noVBand="1"/>
      </w:tblPr>
      <w:tblGrid>
        <w:gridCol w:w="2417"/>
        <w:gridCol w:w="6649"/>
      </w:tblGrid>
      <w:tr w:rsidR="00E71E7B" w:rsidRPr="00E851C9" w14:paraId="5925E25A" w14:textId="77777777" w:rsidTr="00E71E7B">
        <w:trPr>
          <w:trHeight w:val="660"/>
        </w:trPr>
        <w:tc>
          <w:tcPr>
            <w:tcW w:w="2417" w:type="dxa"/>
          </w:tcPr>
          <w:p w14:paraId="39330713" w14:textId="70967FB0" w:rsidR="00E71E7B" w:rsidRPr="00E851C9" w:rsidRDefault="00E71E7B" w:rsidP="00E71E7B">
            <w:pPr>
              <w:autoSpaceDE w:val="0"/>
              <w:autoSpaceDN w:val="0"/>
              <w:adjustRightInd w:val="0"/>
              <w:spacing w:before="120" w:after="240"/>
              <w:ind w:left="23"/>
              <w:rPr>
                <w:rFonts w:ascii="Calibri Light" w:hAnsi="Calibri Light" w:cs="Calibri Light"/>
                <w:b/>
                <w:color w:val="000000"/>
                <w:szCs w:val="20"/>
                <w:lang w:val="en-US"/>
              </w:rPr>
            </w:pPr>
            <w:r w:rsidRPr="00E851C9">
              <w:rPr>
                <w:rFonts w:ascii="Calibri Light" w:hAnsi="Calibri Light" w:cs="Calibri Light"/>
                <w:b/>
                <w:szCs w:val="20"/>
                <w:lang w:val="en-US"/>
              </w:rPr>
              <w:t>Borrower 1 (Name)</w:t>
            </w:r>
          </w:p>
        </w:tc>
        <w:tc>
          <w:tcPr>
            <w:tcW w:w="6649" w:type="dxa"/>
          </w:tcPr>
          <w:p w14:paraId="6A1522B1" w14:textId="79762017" w:rsidR="00E71E7B" w:rsidRPr="00E851C9" w:rsidRDefault="00E71E7B" w:rsidP="00E71E7B">
            <w:pPr>
              <w:autoSpaceDE w:val="0"/>
              <w:autoSpaceDN w:val="0"/>
              <w:adjustRightInd w:val="0"/>
              <w:spacing w:before="240" w:after="120"/>
              <w:rPr>
                <w:rFonts w:ascii="Calibri Light" w:hAnsi="Calibri Light" w:cs="Calibri Light"/>
                <w:color w:val="000000"/>
                <w:szCs w:val="20"/>
                <w:lang w:val="en-US"/>
              </w:rPr>
            </w:pPr>
          </w:p>
        </w:tc>
      </w:tr>
      <w:tr w:rsidR="00E71E7B" w:rsidRPr="00E851C9" w14:paraId="69E13281" w14:textId="77777777" w:rsidTr="00E71E7B">
        <w:trPr>
          <w:trHeight w:val="660"/>
        </w:trPr>
        <w:tc>
          <w:tcPr>
            <w:tcW w:w="2417" w:type="dxa"/>
          </w:tcPr>
          <w:p w14:paraId="6EB4FBA0" w14:textId="3E0CFA52" w:rsidR="00E71E7B" w:rsidRPr="00E851C9" w:rsidRDefault="00E71E7B" w:rsidP="00E71E7B">
            <w:pPr>
              <w:autoSpaceDE w:val="0"/>
              <w:autoSpaceDN w:val="0"/>
              <w:adjustRightInd w:val="0"/>
              <w:spacing w:before="120" w:after="240"/>
              <w:ind w:left="23"/>
              <w:rPr>
                <w:rFonts w:ascii="Calibri Light" w:hAnsi="Calibri Light" w:cs="Calibri Light"/>
                <w:b/>
                <w:lang w:val="en-US"/>
              </w:rPr>
            </w:pPr>
            <w:r w:rsidRPr="00E851C9">
              <w:rPr>
                <w:rFonts w:ascii="Calibri Light" w:hAnsi="Calibri Light" w:cs="Calibri Light"/>
                <w:b/>
                <w:szCs w:val="20"/>
                <w:lang w:val="en-US"/>
              </w:rPr>
              <w:t>Borrower</w:t>
            </w:r>
            <w:r w:rsidRPr="00E851C9">
              <w:rPr>
                <w:rFonts w:ascii="Calibri Light" w:hAnsi="Calibri Light" w:cs="Calibri Light"/>
                <w:b/>
                <w:lang w:val="en-US"/>
              </w:rPr>
              <w:t xml:space="preserve"> 1 (Address)</w:t>
            </w:r>
          </w:p>
        </w:tc>
        <w:tc>
          <w:tcPr>
            <w:tcW w:w="6649" w:type="dxa"/>
          </w:tcPr>
          <w:p w14:paraId="302622E3" w14:textId="77777777" w:rsidR="00E71E7B" w:rsidRPr="00E851C9" w:rsidRDefault="00E71E7B" w:rsidP="00E71E7B">
            <w:pPr>
              <w:autoSpaceDE w:val="0"/>
              <w:autoSpaceDN w:val="0"/>
              <w:adjustRightInd w:val="0"/>
              <w:spacing w:before="240" w:after="120"/>
              <w:rPr>
                <w:rFonts w:ascii="Calibri Light" w:hAnsi="Calibri Light" w:cs="Calibri Light"/>
                <w:szCs w:val="20"/>
                <w:lang w:val="en-US"/>
              </w:rPr>
            </w:pPr>
          </w:p>
        </w:tc>
      </w:tr>
    </w:tbl>
    <w:p w14:paraId="2EA032FB" w14:textId="77777777" w:rsidR="00B40222" w:rsidRPr="00E851C9" w:rsidRDefault="00B40222" w:rsidP="00E71E7B">
      <w:pPr>
        <w:spacing w:after="0" w:line="240" w:lineRule="auto"/>
        <w:rPr>
          <w:rFonts w:ascii="Calibri Light" w:hAnsi="Calibri Light" w:cs="Calibri Light"/>
          <w:lang w:val="en-US"/>
        </w:rPr>
      </w:pPr>
    </w:p>
    <w:tbl>
      <w:tblPr>
        <w:tblStyle w:val="TableGrid"/>
        <w:tblW w:w="9067" w:type="dxa"/>
        <w:tblLook w:val="04A0" w:firstRow="1" w:lastRow="0" w:firstColumn="1" w:lastColumn="0" w:noHBand="0" w:noVBand="1"/>
      </w:tblPr>
      <w:tblGrid>
        <w:gridCol w:w="2405"/>
        <w:gridCol w:w="6662"/>
      </w:tblGrid>
      <w:tr w:rsidR="00E71E7B" w:rsidRPr="00E851C9" w14:paraId="4D538FF4" w14:textId="77777777" w:rsidTr="00E71E7B">
        <w:trPr>
          <w:trHeight w:val="660"/>
        </w:trPr>
        <w:tc>
          <w:tcPr>
            <w:tcW w:w="2405" w:type="dxa"/>
            <w:vAlign w:val="center"/>
          </w:tcPr>
          <w:p w14:paraId="58579CE0" w14:textId="4D9A193F" w:rsidR="00E71E7B" w:rsidRPr="00E851C9" w:rsidRDefault="00E71E7B" w:rsidP="00E71E7B">
            <w:pPr>
              <w:autoSpaceDE w:val="0"/>
              <w:autoSpaceDN w:val="0"/>
              <w:adjustRightInd w:val="0"/>
              <w:spacing w:before="120" w:after="240"/>
              <w:ind w:left="23"/>
              <w:rPr>
                <w:rFonts w:ascii="Calibri Light" w:hAnsi="Calibri Light" w:cs="Calibri Light"/>
                <w:b/>
                <w:color w:val="000000"/>
                <w:sz w:val="22"/>
                <w:lang w:val="en-US"/>
              </w:rPr>
            </w:pPr>
            <w:r w:rsidRPr="00E851C9">
              <w:rPr>
                <w:rFonts w:ascii="Calibri Light" w:hAnsi="Calibri Light" w:cs="Calibri Light"/>
                <w:b/>
                <w:szCs w:val="20"/>
                <w:lang w:val="en-US"/>
              </w:rPr>
              <w:t>Borrower</w:t>
            </w:r>
            <w:r w:rsidRPr="00E851C9">
              <w:rPr>
                <w:rFonts w:ascii="Calibri Light" w:hAnsi="Calibri Light" w:cs="Calibri Light"/>
                <w:b/>
                <w:lang w:val="en-US"/>
              </w:rPr>
              <w:t xml:space="preserve"> 2 (Name)</w:t>
            </w:r>
          </w:p>
        </w:tc>
        <w:tc>
          <w:tcPr>
            <w:tcW w:w="6662" w:type="dxa"/>
          </w:tcPr>
          <w:p w14:paraId="342A1425" w14:textId="77777777" w:rsidR="00E71E7B" w:rsidRPr="00E851C9" w:rsidRDefault="00E71E7B" w:rsidP="00227058">
            <w:pPr>
              <w:autoSpaceDE w:val="0"/>
              <w:autoSpaceDN w:val="0"/>
              <w:adjustRightInd w:val="0"/>
              <w:spacing w:before="240" w:after="120"/>
              <w:rPr>
                <w:rFonts w:ascii="Calibri Light" w:hAnsi="Calibri Light" w:cs="Calibri Light"/>
                <w:color w:val="000000"/>
                <w:szCs w:val="20"/>
                <w:lang w:val="en-US"/>
              </w:rPr>
            </w:pPr>
          </w:p>
        </w:tc>
      </w:tr>
      <w:tr w:rsidR="00E71E7B" w:rsidRPr="00E851C9" w14:paraId="40A5E579" w14:textId="77777777" w:rsidTr="00E71E7B">
        <w:trPr>
          <w:trHeight w:val="660"/>
        </w:trPr>
        <w:tc>
          <w:tcPr>
            <w:tcW w:w="2405" w:type="dxa"/>
            <w:vAlign w:val="center"/>
          </w:tcPr>
          <w:p w14:paraId="19C66C8B" w14:textId="0D89CFA5" w:rsidR="00E71E7B" w:rsidRPr="00E851C9" w:rsidRDefault="00E71E7B" w:rsidP="00E71E7B">
            <w:pPr>
              <w:autoSpaceDE w:val="0"/>
              <w:autoSpaceDN w:val="0"/>
              <w:adjustRightInd w:val="0"/>
              <w:spacing w:before="120" w:after="240"/>
              <w:ind w:left="23"/>
              <w:rPr>
                <w:rFonts w:ascii="Calibri Light" w:hAnsi="Calibri Light" w:cs="Calibri Light"/>
                <w:b/>
                <w:lang w:val="en-US"/>
              </w:rPr>
            </w:pPr>
            <w:r w:rsidRPr="00E851C9">
              <w:rPr>
                <w:rFonts w:ascii="Calibri Light" w:hAnsi="Calibri Light" w:cs="Calibri Light"/>
                <w:b/>
                <w:szCs w:val="20"/>
                <w:lang w:val="en-US"/>
              </w:rPr>
              <w:t>Borrower</w:t>
            </w:r>
            <w:r w:rsidRPr="00E851C9">
              <w:rPr>
                <w:rFonts w:ascii="Calibri Light" w:hAnsi="Calibri Light" w:cs="Calibri Light"/>
                <w:b/>
                <w:lang w:val="en-US"/>
              </w:rPr>
              <w:t xml:space="preserve"> 2 (Address)</w:t>
            </w:r>
          </w:p>
        </w:tc>
        <w:tc>
          <w:tcPr>
            <w:tcW w:w="6662" w:type="dxa"/>
          </w:tcPr>
          <w:p w14:paraId="6C3ECF5C" w14:textId="77777777" w:rsidR="00E71E7B" w:rsidRPr="00E851C9" w:rsidRDefault="00E71E7B" w:rsidP="00227058">
            <w:pPr>
              <w:autoSpaceDE w:val="0"/>
              <w:autoSpaceDN w:val="0"/>
              <w:adjustRightInd w:val="0"/>
              <w:spacing w:before="240" w:after="120"/>
              <w:rPr>
                <w:rFonts w:ascii="Calibri Light" w:hAnsi="Calibri Light" w:cs="Calibri Light"/>
                <w:lang w:val="en-US"/>
              </w:rPr>
            </w:pPr>
          </w:p>
        </w:tc>
      </w:tr>
    </w:tbl>
    <w:p w14:paraId="0D292F73" w14:textId="77777777" w:rsidR="00E71E7B" w:rsidRPr="00E851C9" w:rsidRDefault="00E71E7B" w:rsidP="00E71E7B">
      <w:pPr>
        <w:spacing w:after="0" w:line="240" w:lineRule="auto"/>
        <w:rPr>
          <w:rFonts w:ascii="Calibri Light" w:hAnsi="Calibri Light" w:cs="Calibri Light"/>
          <w:lang w:val="en-US"/>
        </w:rPr>
      </w:pPr>
    </w:p>
    <w:p w14:paraId="57FC6347" w14:textId="77777777" w:rsidR="009479CC" w:rsidRPr="00E851C9" w:rsidRDefault="009479CC" w:rsidP="00A50C3A">
      <w:pPr>
        <w:rPr>
          <w:rFonts w:ascii="Calibri Light" w:hAnsi="Calibri Light" w:cs="Calibri Light"/>
          <w:lang w:val="en-US"/>
        </w:rPr>
      </w:pPr>
      <w:r w:rsidRPr="00E851C9">
        <w:rPr>
          <w:rFonts w:ascii="Calibri Light" w:hAnsi="Calibri Light" w:cs="Calibri Light"/>
          <w:noProof/>
          <w:lang w:eastAsia="ja-JP"/>
        </w:rPr>
        <mc:AlternateContent>
          <mc:Choice Requires="wps">
            <w:drawing>
              <wp:inline distT="0" distB="0" distL="0" distR="0" wp14:anchorId="0EB5607A" wp14:editId="5F42E456">
                <wp:extent cx="5731510" cy="365760"/>
                <wp:effectExtent l="0" t="0" r="2540" b="0"/>
                <wp:docPr id="3" name="Rectangle: Rounded Corners 3"/>
                <wp:cNvGraphicFramePr/>
                <a:graphic xmlns:a="http://schemas.openxmlformats.org/drawingml/2006/main">
                  <a:graphicData uri="http://schemas.microsoft.com/office/word/2010/wordprocessingShape">
                    <wps:wsp>
                      <wps:cNvSpPr/>
                      <wps:spPr>
                        <a:xfrm>
                          <a:off x="0" y="0"/>
                          <a:ext cx="5731510" cy="365760"/>
                        </a:xfrm>
                        <a:prstGeom prst="roundRect">
                          <a:avLst/>
                        </a:prstGeom>
                        <a:solidFill>
                          <a:srgbClr val="8A8C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610EAD" w14:textId="77777777" w:rsidR="009479CC" w:rsidRPr="00FE063E" w:rsidRDefault="009479CC" w:rsidP="009479CC">
                            <w:pPr>
                              <w:pStyle w:val="Heading2"/>
                            </w:pPr>
                            <w:r>
                              <w:t>Proposed finance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EB5607A" id="Rectangle: Rounded Corners 3" o:spid="_x0000_s1028" style="width:451.3pt;height:28.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" fillcolor="#8a8c8e" stroked="f" strokeweight="1pt">
                <v:stroke joinstyle="miter"/>
                <v:textbox>
                  <w:txbxContent>
                    <w:p w14:paraId="08610EAD" w14:textId="77777777" w:rsidR="009479CC" w:rsidRPr="00FE063E" w:rsidRDefault="009479CC" w:rsidP="009479CC">
                      <w:pPr>
                        <w:pStyle w:val="Heading2"/>
                      </w:pPr>
                      <w:r>
                        <w:t>Proposed finance</w:t>
                      </w:r>
                    </w:p>
                  </w:txbxContent>
                </v:textbox>
                <w10:anchorlock/>
              </v:roundrect>
            </w:pict>
          </mc:Fallback>
        </mc:AlternateContent>
      </w:r>
    </w:p>
    <w:tbl>
      <w:tblPr>
        <w:tblStyle w:val="TableGrid"/>
        <w:tblW w:w="9067" w:type="dxa"/>
        <w:tblLook w:val="04A0" w:firstRow="1" w:lastRow="0" w:firstColumn="1" w:lastColumn="0" w:noHBand="0" w:noVBand="1"/>
      </w:tblPr>
      <w:tblGrid>
        <w:gridCol w:w="3119"/>
        <w:gridCol w:w="5948"/>
      </w:tblGrid>
      <w:tr w:rsidR="002F003C" w:rsidRPr="00E851C9" w14:paraId="2387847D" w14:textId="77777777" w:rsidTr="00DA0A96">
        <w:tc>
          <w:tcPr>
            <w:tcW w:w="3119" w:type="dxa"/>
          </w:tcPr>
          <w:p w14:paraId="0879862B" w14:textId="77777777" w:rsidR="002F003C" w:rsidRPr="00E851C9" w:rsidRDefault="002F003C" w:rsidP="00DA0A96">
            <w:pPr>
              <w:autoSpaceDE w:val="0"/>
              <w:autoSpaceDN w:val="0"/>
              <w:adjustRightInd w:val="0"/>
              <w:spacing w:before="120" w:after="120"/>
              <w:jc w:val="center"/>
              <w:rPr>
                <w:rFonts w:ascii="Calibri Light" w:hAnsi="Calibri Light" w:cs="Calibri Light"/>
                <w:b/>
                <w:color w:val="000000"/>
                <w:sz w:val="22"/>
                <w:lang w:val="en-US"/>
              </w:rPr>
            </w:pPr>
            <w:r w:rsidRPr="00E851C9">
              <w:rPr>
                <w:rFonts w:ascii="Calibri Light" w:hAnsi="Calibri Light" w:cs="Calibri Light"/>
                <w:b/>
                <w:color w:val="000000"/>
                <w:sz w:val="22"/>
                <w:lang w:val="en-US"/>
              </w:rPr>
              <w:t>Lender</w:t>
            </w:r>
          </w:p>
        </w:tc>
        <w:tc>
          <w:tcPr>
            <w:tcW w:w="5948" w:type="dxa"/>
          </w:tcPr>
          <w:p w14:paraId="391CDE43" w14:textId="7194A85A" w:rsidR="002F003C" w:rsidRPr="00E851C9" w:rsidRDefault="00FC55A3" w:rsidP="004E03DA">
            <w:pPr>
              <w:autoSpaceDE w:val="0"/>
              <w:autoSpaceDN w:val="0"/>
              <w:adjustRightInd w:val="0"/>
              <w:spacing w:before="120" w:after="120"/>
              <w:rPr>
                <w:rFonts w:ascii="Calibri Light" w:hAnsi="Calibri Light" w:cs="Calibri Light"/>
                <w:b/>
                <w:color w:val="000000"/>
                <w:sz w:val="22"/>
                <w:lang w:val="en-US"/>
              </w:rPr>
            </w:pPr>
            <w:r w:rsidRPr="00E851C9">
              <w:rPr>
                <w:rFonts w:ascii="Calibri Light" w:hAnsi="Calibri Light" w:cs="Calibri Light"/>
                <w:color w:val="000000"/>
                <w:sz w:val="22"/>
                <w:lang w:val="en-US"/>
              </w:rPr>
              <w:t>Westpac Banking Corporation</w:t>
            </w:r>
          </w:p>
        </w:tc>
      </w:tr>
      <w:tr w:rsidR="002F003C" w:rsidRPr="00E851C9" w14:paraId="7D090F16" w14:textId="77777777" w:rsidTr="00DA0A96">
        <w:tc>
          <w:tcPr>
            <w:tcW w:w="3119" w:type="dxa"/>
          </w:tcPr>
          <w:p w14:paraId="20F26237" w14:textId="76070610" w:rsidR="00DA0A96" w:rsidRPr="00E851C9" w:rsidRDefault="004E03DA" w:rsidP="004E03DA">
            <w:pPr>
              <w:autoSpaceDE w:val="0"/>
              <w:autoSpaceDN w:val="0"/>
              <w:adjustRightInd w:val="0"/>
              <w:spacing w:before="120" w:after="120"/>
              <w:jc w:val="center"/>
              <w:rPr>
                <w:rFonts w:ascii="Calibri Light" w:hAnsi="Calibri Light" w:cs="Calibri Light"/>
                <w:color w:val="000000"/>
                <w:sz w:val="22"/>
                <w:lang w:val="en-US"/>
              </w:rPr>
            </w:pPr>
            <w:r w:rsidRPr="00E851C9">
              <w:rPr>
                <w:rFonts w:ascii="Calibri Light" w:hAnsi="Calibri Light" w:cs="Calibri Light"/>
                <w:b/>
                <w:color w:val="000000"/>
                <w:sz w:val="22"/>
                <w:lang w:val="en-US"/>
              </w:rPr>
              <w:t>Loan/product</w:t>
            </w:r>
          </w:p>
        </w:tc>
        <w:tc>
          <w:tcPr>
            <w:tcW w:w="5948" w:type="dxa"/>
          </w:tcPr>
          <w:p w14:paraId="0DAE914E" w14:textId="31BE997C" w:rsidR="002F003C" w:rsidRPr="00E851C9" w:rsidRDefault="002F003C" w:rsidP="00DA0A96">
            <w:pPr>
              <w:autoSpaceDE w:val="0"/>
              <w:autoSpaceDN w:val="0"/>
              <w:adjustRightInd w:val="0"/>
              <w:spacing w:before="120" w:after="120"/>
              <w:rPr>
                <w:rFonts w:ascii="Calibri Light" w:hAnsi="Calibri Light" w:cs="Calibri Light"/>
                <w:color w:val="000000"/>
                <w:sz w:val="22"/>
                <w:lang w:val="en-US"/>
              </w:rPr>
            </w:pPr>
          </w:p>
        </w:tc>
      </w:tr>
      <w:tr w:rsidR="00DA0A96" w:rsidRPr="00E851C9" w14:paraId="2C14BADF" w14:textId="77777777" w:rsidTr="00DA0A96">
        <w:tc>
          <w:tcPr>
            <w:tcW w:w="3119" w:type="dxa"/>
          </w:tcPr>
          <w:p w14:paraId="5F94B035" w14:textId="364712FA" w:rsidR="00DA0A96" w:rsidRPr="00E851C9" w:rsidRDefault="004E03DA" w:rsidP="004E03DA">
            <w:pPr>
              <w:autoSpaceDE w:val="0"/>
              <w:autoSpaceDN w:val="0"/>
              <w:adjustRightInd w:val="0"/>
              <w:spacing w:before="120" w:after="120"/>
              <w:jc w:val="center"/>
              <w:rPr>
                <w:rFonts w:ascii="Calibri Light" w:hAnsi="Calibri Light" w:cs="Calibri Light"/>
                <w:color w:val="000000"/>
                <w:sz w:val="22"/>
                <w:lang w:val="en-US"/>
              </w:rPr>
            </w:pPr>
            <w:r w:rsidRPr="00E851C9">
              <w:rPr>
                <w:rFonts w:ascii="Calibri Light" w:hAnsi="Calibri Light" w:cs="Calibri Light"/>
                <w:b/>
                <w:color w:val="000000"/>
                <w:sz w:val="22"/>
                <w:lang w:val="en-US"/>
              </w:rPr>
              <w:t>Amount of loan</w:t>
            </w:r>
          </w:p>
        </w:tc>
        <w:tc>
          <w:tcPr>
            <w:tcW w:w="5948" w:type="dxa"/>
          </w:tcPr>
          <w:p w14:paraId="6638CCC6" w14:textId="73B70354" w:rsidR="00DA0A96" w:rsidRPr="00E851C9" w:rsidRDefault="00FC55A3" w:rsidP="00FC55A3">
            <w:pPr>
              <w:tabs>
                <w:tab w:val="center" w:pos="2866"/>
              </w:tabs>
              <w:autoSpaceDE w:val="0"/>
              <w:autoSpaceDN w:val="0"/>
              <w:adjustRightInd w:val="0"/>
              <w:spacing w:before="120" w:after="120"/>
              <w:rPr>
                <w:rFonts w:ascii="Calibri Light" w:hAnsi="Calibri Light" w:cs="Calibri Light"/>
                <w:color w:val="000000"/>
                <w:sz w:val="22"/>
                <w:lang w:val="en-US"/>
              </w:rPr>
            </w:pPr>
            <w:r w:rsidRPr="00E851C9">
              <w:rPr>
                <w:rFonts w:ascii="Calibri Light" w:hAnsi="Calibri Light" w:cs="Calibri Light"/>
                <w:color w:val="000000"/>
                <w:sz w:val="22"/>
                <w:lang w:val="en-US"/>
              </w:rPr>
              <w:t>$</w:t>
            </w:r>
          </w:p>
        </w:tc>
      </w:tr>
    </w:tbl>
    <w:p w14:paraId="3251C8EA" w14:textId="77777777" w:rsidR="00A50C3A" w:rsidRPr="00E851C9" w:rsidRDefault="00A50C3A" w:rsidP="00761074">
      <w:pPr>
        <w:autoSpaceDE w:val="0"/>
        <w:autoSpaceDN w:val="0"/>
        <w:adjustRightInd w:val="0"/>
        <w:spacing w:after="0" w:line="240" w:lineRule="auto"/>
        <w:rPr>
          <w:rFonts w:ascii="Calibri Light" w:hAnsi="Calibri Light" w:cs="Calibri Light"/>
          <w:color w:val="000000"/>
          <w:sz w:val="22"/>
          <w:lang w:val="en-US"/>
        </w:rPr>
      </w:pPr>
    </w:p>
    <w:p w14:paraId="069592ED" w14:textId="77777777" w:rsidR="00FF388E" w:rsidRPr="00E851C9" w:rsidRDefault="00FF388E" w:rsidP="00FF388E">
      <w:pPr>
        <w:rPr>
          <w:rFonts w:ascii="Calibri Light" w:hAnsi="Calibri Light" w:cs="Calibri Light"/>
          <w:lang w:val="en-US"/>
        </w:rPr>
      </w:pPr>
      <w:r w:rsidRPr="00E851C9">
        <w:rPr>
          <w:rFonts w:ascii="Calibri Light" w:hAnsi="Calibri Light" w:cs="Calibri Light"/>
          <w:noProof/>
          <w:lang w:eastAsia="ja-JP"/>
        </w:rPr>
        <mc:AlternateContent>
          <mc:Choice Requires="wps">
            <w:drawing>
              <wp:inline distT="0" distB="0" distL="0" distR="0" wp14:anchorId="0E85AD83" wp14:editId="395E3C4D">
                <wp:extent cx="5731510" cy="365760"/>
                <wp:effectExtent l="0" t="0" r="2540" b="0"/>
                <wp:docPr id="1" name="Rectangle: Rounded Corners 1"/>
                <wp:cNvGraphicFramePr/>
                <a:graphic xmlns:a="http://schemas.openxmlformats.org/drawingml/2006/main">
                  <a:graphicData uri="http://schemas.microsoft.com/office/word/2010/wordprocessingShape">
                    <wps:wsp>
                      <wps:cNvSpPr/>
                      <wps:spPr>
                        <a:xfrm>
                          <a:off x="0" y="0"/>
                          <a:ext cx="5731510" cy="365760"/>
                        </a:xfrm>
                        <a:prstGeom prst="roundRect">
                          <a:avLst/>
                        </a:prstGeom>
                        <a:solidFill>
                          <a:srgbClr val="8A8C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3224DD" w14:textId="060853DC" w:rsidR="00FF388E" w:rsidRPr="00FE063E" w:rsidRDefault="002F003C" w:rsidP="00FF388E">
                            <w:pPr>
                              <w:pStyle w:val="Heading2"/>
                            </w:pPr>
                            <w:r>
                              <w:t xml:space="preserve">Fees or charges payable by you to </w:t>
                            </w:r>
                            <w:r w:rsidR="00CD4E65">
                              <w:t>The Finance Guru Pty Ltd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E85AD83" id="Rectangle: Rounded Corners 1" o:spid="_x0000_s1029" style="width:451.3pt;height:28.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" fillcolor="#8a8c8e" stroked="f" strokeweight="1pt">
                <v:stroke joinstyle="miter"/>
                <v:textbox>
                  <w:txbxContent>
                    <w:p w14:paraId="533224DD" w14:textId="060853DC" w:rsidR="00FF388E" w:rsidRPr="00FE063E" w:rsidRDefault="002F003C" w:rsidP="00FF388E">
                      <w:pPr>
                        <w:pStyle w:val="Heading2"/>
                      </w:pPr>
                      <w:r>
                        <w:t xml:space="preserve">Fees or charges payable by you to </w:t>
                      </w:r>
                      <w:r w:rsidR="00CD4E65">
                        <w:t>The Finance Guru Pty Ltd</w:t>
                      </w:r>
                    </w:p>
                  </w:txbxContent>
                </v:textbox>
                <w10:anchorlock/>
              </v:roundrect>
            </w:pict>
          </mc:Fallback>
        </mc:AlternateContent>
      </w:r>
    </w:p>
    <w:p w14:paraId="33324060" w14:textId="59655138" w:rsidR="00733342" w:rsidRPr="00CD4E65" w:rsidRDefault="002F003C" w:rsidP="00FC55A3">
      <w:pPr>
        <w:spacing w:after="0" w:line="240" w:lineRule="auto"/>
        <w:rPr>
          <w:rFonts w:ascii="Calibri Light" w:hAnsi="Calibri Light" w:cs="Calibri Light"/>
          <w:lang w:val="en-US"/>
        </w:rPr>
      </w:pPr>
      <w:r w:rsidRPr="00E851C9">
        <w:rPr>
          <w:rFonts w:ascii="Calibri Light" w:hAnsi="Calibri Light" w:cs="Calibri Light"/>
          <w:lang w:val="en-US"/>
        </w:rPr>
        <w:t xml:space="preserve">You will not have to </w:t>
      </w:r>
      <w:r w:rsidRPr="00CD4E65">
        <w:rPr>
          <w:rFonts w:ascii="Calibri Light" w:hAnsi="Calibri Light" w:cs="Calibri Light"/>
          <w:lang w:val="en-US"/>
        </w:rPr>
        <w:t xml:space="preserve">pay </w:t>
      </w:r>
      <w:r w:rsidR="00CD4E65" w:rsidRPr="00CD4E65">
        <w:rPr>
          <w:rFonts w:ascii="Calibri Light" w:hAnsi="Calibri Light" w:cs="Calibri Light"/>
        </w:rPr>
        <w:t>The Finance Guru Pty Ltd</w:t>
      </w:r>
      <w:r w:rsidRPr="00CD4E65">
        <w:rPr>
          <w:rFonts w:ascii="Calibri Light" w:hAnsi="Calibri Light" w:cs="Calibri Light"/>
          <w:lang w:val="en-US"/>
        </w:rPr>
        <w:t xml:space="preserve"> any fees or charges </w:t>
      </w:r>
      <w:r w:rsidR="00C17FED" w:rsidRPr="00CD4E65">
        <w:rPr>
          <w:rFonts w:ascii="Calibri Light" w:hAnsi="Calibri Light" w:cs="Calibri Light"/>
          <w:lang w:val="en-US"/>
        </w:rPr>
        <w:t xml:space="preserve">for </w:t>
      </w:r>
      <w:r w:rsidR="00543D16" w:rsidRPr="00CD4E65">
        <w:rPr>
          <w:rFonts w:ascii="Calibri Light" w:hAnsi="Calibri Light" w:cs="Calibri Light"/>
          <w:lang w:val="en-US"/>
        </w:rPr>
        <w:t xml:space="preserve">providing credit assistance </w:t>
      </w:r>
      <w:r w:rsidR="00C17FED" w:rsidRPr="00CD4E65">
        <w:rPr>
          <w:rFonts w:ascii="Calibri Light" w:hAnsi="Calibri Light" w:cs="Calibri Light"/>
          <w:lang w:val="en-US"/>
        </w:rPr>
        <w:t xml:space="preserve">in relation to </w:t>
      </w:r>
      <w:r w:rsidRPr="00CD4E65">
        <w:rPr>
          <w:rFonts w:ascii="Calibri Light" w:hAnsi="Calibri Light" w:cs="Calibri Light"/>
          <w:lang w:val="en-US"/>
        </w:rPr>
        <w:t>the proposed loan.</w:t>
      </w:r>
    </w:p>
    <w:p w14:paraId="5D631A28" w14:textId="77777777" w:rsidR="00FC55A3" w:rsidRPr="00E851C9" w:rsidRDefault="00FC55A3" w:rsidP="00FC55A3">
      <w:pPr>
        <w:spacing w:after="0" w:line="240" w:lineRule="auto"/>
        <w:rPr>
          <w:rFonts w:ascii="Calibri Light" w:hAnsi="Calibri Light" w:cs="Calibri Light"/>
          <w:color w:val="FF0000"/>
          <w:lang w:val="en-US"/>
        </w:rPr>
      </w:pPr>
    </w:p>
    <w:p w14:paraId="290DAE5A" w14:textId="1534AE35" w:rsidR="00FC55A3" w:rsidRPr="00E851C9" w:rsidRDefault="00FC55A3">
      <w:pPr>
        <w:rPr>
          <w:rFonts w:ascii="Calibri Light" w:hAnsi="Calibri Light" w:cs="Calibri Light"/>
          <w:color w:val="FF0000"/>
          <w:lang w:val="en-US"/>
        </w:rPr>
      </w:pPr>
      <w:r w:rsidRPr="00E851C9">
        <w:rPr>
          <w:rFonts w:ascii="Calibri Light" w:hAnsi="Calibri Light" w:cs="Calibri Light"/>
          <w:color w:val="FF0000"/>
          <w:lang w:val="en-US"/>
        </w:rPr>
        <w:br w:type="page"/>
      </w:r>
    </w:p>
    <w:p w14:paraId="210BD124" w14:textId="3FB2532E" w:rsidR="00FC55A3" w:rsidRPr="00E851C9" w:rsidRDefault="00FC55A3" w:rsidP="00FC55A3">
      <w:pPr>
        <w:spacing w:after="0" w:line="240" w:lineRule="auto"/>
        <w:rPr>
          <w:rFonts w:ascii="Calibri Light" w:hAnsi="Calibri Light" w:cs="Calibri Light"/>
          <w:sz w:val="22"/>
          <w:lang w:val="en-US"/>
        </w:rPr>
      </w:pPr>
    </w:p>
    <w:p w14:paraId="29DC7825" w14:textId="781B7838" w:rsidR="00FF388E" w:rsidRPr="00E851C9" w:rsidRDefault="00E75EB3" w:rsidP="00FF388E">
      <w:pPr>
        <w:rPr>
          <w:rFonts w:ascii="Calibri Light" w:hAnsi="Calibri Light" w:cs="Calibri Light"/>
          <w:lang w:val="en-US"/>
        </w:rPr>
      </w:pPr>
      <w:r w:rsidRPr="00E851C9">
        <w:rPr>
          <w:rFonts w:ascii="Calibri Light" w:hAnsi="Calibri Light" w:cs="Calibri Light"/>
          <w:noProof/>
          <w:lang w:eastAsia="ja-JP"/>
        </w:rPr>
        <mc:AlternateContent>
          <mc:Choice Requires="wps">
            <w:drawing>
              <wp:inline distT="0" distB="0" distL="0" distR="0" wp14:anchorId="50DFEDEF" wp14:editId="30C9C40B">
                <wp:extent cx="5731510" cy="365760"/>
                <wp:effectExtent l="0" t="0" r="2540" b="0"/>
                <wp:docPr id="2" name="Rectangle: Rounded Corners 2"/>
                <wp:cNvGraphicFramePr/>
                <a:graphic xmlns:a="http://schemas.openxmlformats.org/drawingml/2006/main">
                  <a:graphicData uri="http://schemas.microsoft.com/office/word/2010/wordprocessingShape">
                    <wps:wsp>
                      <wps:cNvSpPr/>
                      <wps:spPr>
                        <a:xfrm>
                          <a:off x="0" y="0"/>
                          <a:ext cx="5731510" cy="365760"/>
                        </a:xfrm>
                        <a:prstGeom prst="roundRect">
                          <a:avLst/>
                        </a:prstGeom>
                        <a:solidFill>
                          <a:srgbClr val="8A8C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0C6122" w14:textId="0FD2AC1B" w:rsidR="00E75EB3" w:rsidRDefault="00E75EB3" w:rsidP="00E75EB3">
                            <w:pPr>
                              <w:pStyle w:val="Heading2"/>
                            </w:pPr>
                            <w:r>
                              <w:t xml:space="preserve">Funds required to </w:t>
                            </w:r>
                            <w:r w:rsidR="00A52C5E">
                              <w:t>settle</w:t>
                            </w:r>
                          </w:p>
                          <w:p w14:paraId="5AF72E97" w14:textId="77777777" w:rsidR="00E75EB3" w:rsidRPr="00FE063E" w:rsidRDefault="00E75EB3" w:rsidP="00E75EB3">
                            <w:pPr>
                              <w:pStyle w:val="Heading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0DFEDEF" id="Rectangle: Rounded Corners 2" o:spid="_x0000_s1030" style="width:451.3pt;height:28.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" fillcolor="#8a8c8e" stroked="f" strokeweight="1pt">
                <v:stroke joinstyle="miter"/>
                <v:textbox>
                  <w:txbxContent>
                    <w:p w14:paraId="290C6122" w14:textId="0FD2AC1B" w:rsidR="00E75EB3" w:rsidRDefault="00E75EB3" w:rsidP="00E75EB3">
                      <w:pPr>
                        <w:pStyle w:val="Heading2"/>
                      </w:pPr>
                      <w:r>
                        <w:t xml:space="preserve">Funds required to </w:t>
                      </w:r>
                      <w:r w:rsidR="00A52C5E">
                        <w:t>settle</w:t>
                      </w:r>
                    </w:p>
                    <w:p w14:paraId="5AF72E97" w14:textId="77777777" w:rsidR="00E75EB3" w:rsidRPr="00FE063E" w:rsidRDefault="00E75EB3" w:rsidP="00E75EB3">
                      <w:pPr>
                        <w:pStyle w:val="Heading2"/>
                      </w:pPr>
                    </w:p>
                  </w:txbxContent>
                </v:textbox>
                <w10:anchorlock/>
              </v:roundrect>
            </w:pict>
          </mc:Fallback>
        </mc:AlternateContent>
      </w:r>
    </w:p>
    <w:p w14:paraId="6AC9EFF2" w14:textId="11CCAFFC" w:rsidR="003C622B" w:rsidRPr="00E851C9" w:rsidRDefault="003C622B" w:rsidP="003C622B">
      <w:pPr>
        <w:spacing w:after="0" w:line="240" w:lineRule="auto"/>
        <w:rPr>
          <w:rFonts w:ascii="Calibri Light" w:hAnsi="Calibri Light" w:cs="Calibri Light"/>
          <w:lang w:val="en-US"/>
        </w:rPr>
      </w:pPr>
      <w:r w:rsidRPr="00E851C9">
        <w:rPr>
          <w:rFonts w:ascii="Calibri Light" w:hAnsi="Calibri Light" w:cs="Calibri Light"/>
          <w:lang w:val="en-US"/>
        </w:rPr>
        <w:t>Below is an estimate of the</w:t>
      </w:r>
      <w:r w:rsidR="004F21D5" w:rsidRPr="00E851C9">
        <w:rPr>
          <w:rFonts w:ascii="Calibri Light" w:hAnsi="Calibri Light" w:cs="Calibri Light"/>
          <w:lang w:val="en-US"/>
        </w:rPr>
        <w:t xml:space="preserve"> funds,</w:t>
      </w:r>
      <w:r w:rsidRPr="00E851C9">
        <w:rPr>
          <w:rFonts w:ascii="Calibri Light" w:hAnsi="Calibri Light" w:cs="Calibri Light"/>
          <w:lang w:val="en-US"/>
        </w:rPr>
        <w:t xml:space="preserve"> fees and charges </w:t>
      </w:r>
      <w:r w:rsidR="00573B5B" w:rsidRPr="00E851C9">
        <w:rPr>
          <w:rFonts w:ascii="Calibri Light" w:hAnsi="Calibri Light" w:cs="Calibri Light"/>
          <w:lang w:val="en-US"/>
        </w:rPr>
        <w:t>required for settlement.</w:t>
      </w:r>
    </w:p>
    <w:p w14:paraId="0E159A9F" w14:textId="77777777" w:rsidR="003C622B" w:rsidRPr="00E851C9" w:rsidRDefault="003C622B" w:rsidP="003C622B">
      <w:pPr>
        <w:spacing w:after="0"/>
        <w:rPr>
          <w:rFonts w:ascii="Calibri Light" w:hAnsi="Calibri Light" w:cs="Calibri Light"/>
          <w:lang w:val="en-US"/>
        </w:rPr>
      </w:pPr>
    </w:p>
    <w:tbl>
      <w:tblPr>
        <w:tblStyle w:val="TableGrid"/>
        <w:tblW w:w="0" w:type="auto"/>
        <w:tblLook w:val="04A0" w:firstRow="1" w:lastRow="0" w:firstColumn="1" w:lastColumn="0" w:noHBand="0" w:noVBand="1"/>
      </w:tblPr>
      <w:tblGrid>
        <w:gridCol w:w="5524"/>
        <w:gridCol w:w="3260"/>
      </w:tblGrid>
      <w:tr w:rsidR="003C622B" w:rsidRPr="00E851C9" w14:paraId="3022F846" w14:textId="77777777" w:rsidTr="003C622B">
        <w:tc>
          <w:tcPr>
            <w:tcW w:w="5524" w:type="dxa"/>
          </w:tcPr>
          <w:p w14:paraId="2E34F6E2" w14:textId="78FE12FD" w:rsidR="003C622B" w:rsidRPr="00E851C9" w:rsidRDefault="003C622B" w:rsidP="003C622B">
            <w:pPr>
              <w:spacing w:before="120" w:after="120" w:line="259" w:lineRule="auto"/>
              <w:rPr>
                <w:rFonts w:ascii="Calibri Light" w:hAnsi="Calibri Light" w:cs="Calibri Light"/>
              </w:rPr>
            </w:pPr>
            <w:r w:rsidRPr="00E851C9">
              <w:rPr>
                <w:rFonts w:ascii="Calibri Light" w:hAnsi="Calibri Light" w:cs="Calibri Light"/>
                <w:lang w:val="en-US"/>
              </w:rPr>
              <w:t>Purchase Price</w:t>
            </w:r>
            <w:r w:rsidR="009170BB" w:rsidRPr="00E851C9">
              <w:rPr>
                <w:rFonts w:ascii="Calibri Light" w:hAnsi="Calibri Light" w:cs="Calibri Light"/>
                <w:lang w:val="en-US"/>
              </w:rPr>
              <w:t xml:space="preserve"> (actual)</w:t>
            </w:r>
          </w:p>
        </w:tc>
        <w:tc>
          <w:tcPr>
            <w:tcW w:w="3260" w:type="dxa"/>
          </w:tcPr>
          <w:p w14:paraId="24172E7E" w14:textId="11ABCC49" w:rsidR="003C622B" w:rsidRPr="00E851C9" w:rsidRDefault="003C622B" w:rsidP="003C622B">
            <w:pPr>
              <w:spacing w:before="120" w:after="120"/>
              <w:rPr>
                <w:rFonts w:ascii="Calibri Light" w:hAnsi="Calibri Light" w:cs="Calibri Light"/>
                <w:lang w:val="en-US"/>
              </w:rPr>
            </w:pPr>
          </w:p>
        </w:tc>
      </w:tr>
      <w:tr w:rsidR="003C622B" w:rsidRPr="00E851C9" w14:paraId="1B309570" w14:textId="77777777" w:rsidTr="003C622B">
        <w:tc>
          <w:tcPr>
            <w:tcW w:w="5524" w:type="dxa"/>
          </w:tcPr>
          <w:p w14:paraId="27997FF7" w14:textId="675458CD" w:rsidR="003C622B" w:rsidRPr="00E851C9" w:rsidRDefault="003C622B" w:rsidP="003C622B">
            <w:pPr>
              <w:spacing w:before="120" w:after="120" w:line="259" w:lineRule="auto"/>
              <w:rPr>
                <w:rFonts w:ascii="Calibri Light" w:hAnsi="Calibri Light" w:cs="Calibri Light"/>
              </w:rPr>
            </w:pPr>
            <w:r w:rsidRPr="00E851C9">
              <w:rPr>
                <w:rFonts w:ascii="Calibri Light" w:hAnsi="Calibri Light" w:cs="Calibri Light"/>
                <w:lang w:val="en-US"/>
              </w:rPr>
              <w:t>Stamp Duty</w:t>
            </w:r>
            <w:r w:rsidR="00573B5B" w:rsidRPr="00E851C9">
              <w:rPr>
                <w:rFonts w:ascii="Calibri Light" w:hAnsi="Calibri Light" w:cs="Calibri Light"/>
                <w:lang w:val="en-US"/>
              </w:rPr>
              <w:t xml:space="preserve"> and other government charges</w:t>
            </w:r>
          </w:p>
        </w:tc>
        <w:tc>
          <w:tcPr>
            <w:tcW w:w="3260" w:type="dxa"/>
          </w:tcPr>
          <w:p w14:paraId="041652B2" w14:textId="06C8CED6" w:rsidR="003C622B" w:rsidRPr="00E851C9" w:rsidRDefault="003C622B" w:rsidP="003C622B">
            <w:pPr>
              <w:spacing w:before="120" w:after="120"/>
              <w:rPr>
                <w:rFonts w:ascii="Calibri Light" w:hAnsi="Calibri Light" w:cs="Calibri Light"/>
                <w:lang w:val="en-US"/>
              </w:rPr>
            </w:pPr>
          </w:p>
        </w:tc>
      </w:tr>
      <w:tr w:rsidR="003C622B" w:rsidRPr="00E851C9" w14:paraId="6DE828BB" w14:textId="77777777" w:rsidTr="003C622B">
        <w:tc>
          <w:tcPr>
            <w:tcW w:w="5524" w:type="dxa"/>
          </w:tcPr>
          <w:p w14:paraId="4CF53480" w14:textId="7C27CEAD" w:rsidR="003C622B" w:rsidRPr="00E851C9" w:rsidRDefault="003C622B" w:rsidP="003C622B">
            <w:pPr>
              <w:spacing w:before="120" w:after="120" w:line="259" w:lineRule="auto"/>
              <w:rPr>
                <w:rFonts w:ascii="Calibri Light" w:hAnsi="Calibri Light" w:cs="Calibri Light"/>
              </w:rPr>
            </w:pPr>
            <w:r w:rsidRPr="00E851C9">
              <w:rPr>
                <w:rFonts w:ascii="Calibri Light" w:hAnsi="Calibri Light" w:cs="Calibri Light"/>
                <w:lang w:val="en-US"/>
              </w:rPr>
              <w:t>Legal and Documentation Costs</w:t>
            </w:r>
            <w:r w:rsidR="009170BB" w:rsidRPr="00E851C9">
              <w:rPr>
                <w:rFonts w:ascii="Calibri Light" w:hAnsi="Calibri Light" w:cs="Calibri Light"/>
                <w:lang w:val="en-US"/>
              </w:rPr>
              <w:t xml:space="preserve"> </w:t>
            </w:r>
            <w:r w:rsidR="00D506D7" w:rsidRPr="00E851C9">
              <w:rPr>
                <w:rFonts w:ascii="Calibri Light" w:hAnsi="Calibri Light" w:cs="Calibri Light"/>
                <w:lang w:val="en-US"/>
              </w:rPr>
              <w:t>(</w:t>
            </w:r>
            <w:proofErr w:type="spellStart"/>
            <w:r w:rsidR="00D506D7" w:rsidRPr="00E851C9">
              <w:rPr>
                <w:rFonts w:ascii="Calibri Light" w:hAnsi="Calibri Light" w:cs="Calibri Light"/>
                <w:lang w:val="en-US"/>
              </w:rPr>
              <w:t>eg</w:t>
            </w:r>
            <w:proofErr w:type="spellEnd"/>
            <w:r w:rsidR="00D506D7" w:rsidRPr="00E851C9">
              <w:rPr>
                <w:rFonts w:ascii="Calibri Light" w:hAnsi="Calibri Light" w:cs="Calibri Light"/>
                <w:lang w:val="en-US"/>
              </w:rPr>
              <w:t xml:space="preserve"> </w:t>
            </w:r>
            <w:r w:rsidR="00F6600B" w:rsidRPr="00E851C9">
              <w:rPr>
                <w:rFonts w:ascii="Calibri Light" w:hAnsi="Calibri Light" w:cs="Calibri Light"/>
                <w:lang w:val="en-US"/>
              </w:rPr>
              <w:t>conveyance</w:t>
            </w:r>
            <w:r w:rsidR="00D506D7" w:rsidRPr="00E851C9">
              <w:rPr>
                <w:rFonts w:ascii="Calibri Light" w:hAnsi="Calibri Light" w:cs="Calibri Light"/>
                <w:lang w:val="en-US"/>
              </w:rPr>
              <w:t>, registration of mortgage)</w:t>
            </w:r>
          </w:p>
        </w:tc>
        <w:tc>
          <w:tcPr>
            <w:tcW w:w="3260" w:type="dxa"/>
          </w:tcPr>
          <w:p w14:paraId="37BC3D10" w14:textId="60B391B3" w:rsidR="003C622B" w:rsidRPr="00E851C9" w:rsidRDefault="003C622B" w:rsidP="003C622B">
            <w:pPr>
              <w:spacing w:before="120" w:after="120"/>
              <w:rPr>
                <w:rFonts w:ascii="Calibri Light" w:hAnsi="Calibri Light" w:cs="Calibri Light"/>
                <w:lang w:val="en-US"/>
              </w:rPr>
            </w:pPr>
          </w:p>
        </w:tc>
      </w:tr>
      <w:tr w:rsidR="003C622B" w:rsidRPr="00E851C9" w14:paraId="073F2C81" w14:textId="77777777" w:rsidTr="003C622B">
        <w:tc>
          <w:tcPr>
            <w:tcW w:w="5524" w:type="dxa"/>
          </w:tcPr>
          <w:p w14:paraId="2B996BB9" w14:textId="4F399658" w:rsidR="003C622B" w:rsidRPr="00E851C9" w:rsidRDefault="003C622B" w:rsidP="003C622B">
            <w:pPr>
              <w:spacing w:before="120" w:after="120" w:line="259" w:lineRule="auto"/>
              <w:rPr>
                <w:rFonts w:ascii="Calibri Light" w:hAnsi="Calibri Light" w:cs="Calibri Light"/>
              </w:rPr>
            </w:pPr>
            <w:r w:rsidRPr="00E851C9">
              <w:rPr>
                <w:rFonts w:ascii="Calibri Light" w:hAnsi="Calibri Light" w:cs="Calibri Light"/>
                <w:lang w:val="en-US"/>
              </w:rPr>
              <w:t>Guarantor Fee</w:t>
            </w:r>
          </w:p>
        </w:tc>
        <w:tc>
          <w:tcPr>
            <w:tcW w:w="3260" w:type="dxa"/>
          </w:tcPr>
          <w:p w14:paraId="761668A1" w14:textId="63E97570" w:rsidR="003C622B" w:rsidRPr="00E851C9" w:rsidRDefault="003C622B" w:rsidP="003C622B">
            <w:pPr>
              <w:spacing w:before="120" w:after="120"/>
              <w:rPr>
                <w:rFonts w:ascii="Calibri Light" w:hAnsi="Calibri Light" w:cs="Calibri Light"/>
                <w:lang w:val="en-US"/>
              </w:rPr>
            </w:pPr>
          </w:p>
        </w:tc>
      </w:tr>
      <w:tr w:rsidR="00FB70C6" w:rsidRPr="00E851C9" w14:paraId="2A3F0ADF" w14:textId="77777777" w:rsidTr="003C622B">
        <w:tc>
          <w:tcPr>
            <w:tcW w:w="5524" w:type="dxa"/>
          </w:tcPr>
          <w:p w14:paraId="59AA07BA" w14:textId="23DB2332" w:rsidR="00FB70C6" w:rsidRPr="00E851C9" w:rsidRDefault="00FB70C6" w:rsidP="003C622B">
            <w:pPr>
              <w:spacing w:before="120" w:after="120"/>
              <w:rPr>
                <w:rFonts w:ascii="Calibri Light" w:hAnsi="Calibri Light" w:cs="Calibri Light"/>
                <w:lang w:val="en-US"/>
              </w:rPr>
            </w:pPr>
            <w:r w:rsidRPr="00E851C9">
              <w:rPr>
                <w:rFonts w:ascii="Calibri Light" w:hAnsi="Calibri Light" w:cs="Calibri Light"/>
                <w:lang w:val="en-US"/>
              </w:rPr>
              <w:t>Professional Package fee (per annum)</w:t>
            </w:r>
          </w:p>
        </w:tc>
        <w:tc>
          <w:tcPr>
            <w:tcW w:w="3260" w:type="dxa"/>
          </w:tcPr>
          <w:p w14:paraId="6AF73F29" w14:textId="30A0CBB1" w:rsidR="00FB70C6" w:rsidRPr="00E851C9" w:rsidRDefault="006556BC" w:rsidP="003C622B">
            <w:pPr>
              <w:spacing w:before="120" w:after="120"/>
              <w:rPr>
                <w:rFonts w:ascii="Calibri Light" w:hAnsi="Calibri Light" w:cs="Calibri Light"/>
                <w:lang w:val="en-US"/>
              </w:rPr>
            </w:pPr>
            <w:r w:rsidRPr="00E851C9">
              <w:rPr>
                <w:rFonts w:ascii="Calibri Light" w:hAnsi="Calibri Light" w:cs="Calibri Light"/>
                <w:lang w:val="en-US"/>
              </w:rPr>
              <w:t>$</w:t>
            </w:r>
            <w:r w:rsidR="00FB70C6" w:rsidRPr="00E851C9">
              <w:rPr>
                <w:rFonts w:ascii="Calibri Light" w:hAnsi="Calibri Light" w:cs="Calibri Light"/>
                <w:lang w:val="en-US"/>
              </w:rPr>
              <w:t>395</w:t>
            </w:r>
          </w:p>
        </w:tc>
      </w:tr>
      <w:tr w:rsidR="003C622B" w:rsidRPr="00E851C9" w14:paraId="0146D03F" w14:textId="77777777" w:rsidTr="003C622B">
        <w:tc>
          <w:tcPr>
            <w:tcW w:w="5524" w:type="dxa"/>
          </w:tcPr>
          <w:p w14:paraId="5EA46D0A" w14:textId="600F655D" w:rsidR="003C622B" w:rsidRPr="00E851C9" w:rsidRDefault="003C622B" w:rsidP="003C622B">
            <w:pPr>
              <w:spacing w:before="120" w:after="120" w:line="259" w:lineRule="auto"/>
              <w:rPr>
                <w:rFonts w:ascii="Calibri Light" w:hAnsi="Calibri Light" w:cs="Calibri Light"/>
                <w:lang w:val="en-US"/>
              </w:rPr>
            </w:pPr>
            <w:r w:rsidRPr="00E851C9">
              <w:rPr>
                <w:rFonts w:ascii="Calibri Light" w:hAnsi="Calibri Light" w:cs="Calibri Light"/>
                <w:lang w:val="en-US"/>
              </w:rPr>
              <w:t>Other</w:t>
            </w:r>
          </w:p>
        </w:tc>
        <w:tc>
          <w:tcPr>
            <w:tcW w:w="3260" w:type="dxa"/>
          </w:tcPr>
          <w:p w14:paraId="562B1988" w14:textId="08A35ABC" w:rsidR="003C622B" w:rsidRPr="00E851C9" w:rsidRDefault="003C622B" w:rsidP="003C622B">
            <w:pPr>
              <w:spacing w:before="120" w:after="120"/>
              <w:rPr>
                <w:rFonts w:ascii="Calibri Light" w:hAnsi="Calibri Light" w:cs="Calibri Light"/>
                <w:lang w:val="en-US"/>
              </w:rPr>
            </w:pPr>
          </w:p>
        </w:tc>
      </w:tr>
      <w:tr w:rsidR="003C622B" w:rsidRPr="00E851C9" w14:paraId="67484AAE" w14:textId="77777777" w:rsidTr="003C622B">
        <w:tc>
          <w:tcPr>
            <w:tcW w:w="5524" w:type="dxa"/>
          </w:tcPr>
          <w:p w14:paraId="01EB7FFF" w14:textId="77777777" w:rsidR="003C622B" w:rsidRPr="00E851C9" w:rsidRDefault="003C622B" w:rsidP="003C622B">
            <w:pPr>
              <w:spacing w:before="120" w:after="120"/>
              <w:rPr>
                <w:rFonts w:ascii="Calibri Light" w:hAnsi="Calibri Light" w:cs="Calibri Light"/>
                <w:b/>
                <w:bCs/>
                <w:lang w:val="en-US"/>
              </w:rPr>
            </w:pPr>
            <w:r w:rsidRPr="00E851C9">
              <w:rPr>
                <w:rFonts w:ascii="Calibri Light" w:hAnsi="Calibri Light" w:cs="Calibri Light"/>
                <w:b/>
                <w:bCs/>
                <w:lang w:val="en-US"/>
              </w:rPr>
              <w:t>Total</w:t>
            </w:r>
          </w:p>
        </w:tc>
        <w:tc>
          <w:tcPr>
            <w:tcW w:w="3260" w:type="dxa"/>
          </w:tcPr>
          <w:p w14:paraId="6668FA29" w14:textId="7DDC90CC" w:rsidR="003C622B" w:rsidRPr="00E851C9" w:rsidRDefault="003C622B" w:rsidP="003C622B">
            <w:pPr>
              <w:spacing w:before="120" w:after="120"/>
              <w:rPr>
                <w:rFonts w:ascii="Calibri Light" w:hAnsi="Calibri Light" w:cs="Calibri Light"/>
                <w:b/>
                <w:bCs/>
                <w:lang w:val="en-US"/>
              </w:rPr>
            </w:pPr>
          </w:p>
        </w:tc>
      </w:tr>
    </w:tbl>
    <w:p w14:paraId="5B859639" w14:textId="18B126EF" w:rsidR="003C622B" w:rsidRPr="00E851C9" w:rsidRDefault="003C622B" w:rsidP="003C622B">
      <w:pPr>
        <w:spacing w:after="0" w:line="240" w:lineRule="auto"/>
        <w:rPr>
          <w:rFonts w:ascii="Calibri Light" w:hAnsi="Calibri Light" w:cs="Calibri Light"/>
          <w:lang w:val="en-US"/>
        </w:rPr>
      </w:pPr>
    </w:p>
    <w:p w14:paraId="5F2F67E1" w14:textId="7FA9CE65" w:rsidR="005A6C2A" w:rsidRPr="00E851C9" w:rsidRDefault="005A6C2A" w:rsidP="003C622B">
      <w:pPr>
        <w:spacing w:after="0" w:line="240" w:lineRule="auto"/>
        <w:rPr>
          <w:rFonts w:ascii="Calibri Light" w:hAnsi="Calibri Light" w:cs="Calibri Light"/>
          <w:lang w:val="en-US"/>
        </w:rPr>
      </w:pPr>
      <w:r w:rsidRPr="00E851C9">
        <w:rPr>
          <w:rFonts w:ascii="Calibri Light" w:hAnsi="Calibri Light" w:cs="Calibri Light"/>
          <w:noProof/>
          <w:lang w:eastAsia="ja-JP"/>
        </w:rPr>
        <mc:AlternateContent>
          <mc:Choice Requires="wps">
            <w:drawing>
              <wp:inline distT="0" distB="0" distL="0" distR="0" wp14:anchorId="305FFA52" wp14:editId="478100D0">
                <wp:extent cx="5731510" cy="365760"/>
                <wp:effectExtent l="0" t="0" r="2540" b="0"/>
                <wp:docPr id="5" name="Rectangle: Rounded Corners 5"/>
                <wp:cNvGraphicFramePr/>
                <a:graphic xmlns:a="http://schemas.openxmlformats.org/drawingml/2006/main">
                  <a:graphicData uri="http://schemas.microsoft.com/office/word/2010/wordprocessingShape">
                    <wps:wsp>
                      <wps:cNvSpPr/>
                      <wps:spPr>
                        <a:xfrm>
                          <a:off x="0" y="0"/>
                          <a:ext cx="5731510" cy="365760"/>
                        </a:xfrm>
                        <a:prstGeom prst="roundRect">
                          <a:avLst/>
                        </a:prstGeom>
                        <a:solidFill>
                          <a:srgbClr val="8A8C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B73980" w14:textId="3FA067A9" w:rsidR="005A6C2A" w:rsidRDefault="005A6C2A" w:rsidP="005A6C2A">
                            <w:pPr>
                              <w:pStyle w:val="Heading2"/>
                            </w:pPr>
                            <w:r>
                              <w:t>Funds available to you</w:t>
                            </w:r>
                            <w:r w:rsidR="00722259">
                              <w:t xml:space="preserve"> for settlement</w:t>
                            </w:r>
                          </w:p>
                          <w:p w14:paraId="7D25C4D4" w14:textId="77777777" w:rsidR="005A6C2A" w:rsidRPr="00FE063E" w:rsidRDefault="005A6C2A" w:rsidP="005A6C2A">
                            <w:pPr>
                              <w:pStyle w:val="Heading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05FFA52" id="Rectangle: Rounded Corners 5" o:spid="_x0000_s1031" style="width:451.3pt;height:28.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" fillcolor="#8a8c8e" stroked="f" strokeweight="1pt">
                <v:stroke joinstyle="miter"/>
                <v:textbox>
                  <w:txbxContent>
                    <w:p w14:paraId="51B73980" w14:textId="3FA067A9" w:rsidR="005A6C2A" w:rsidRDefault="005A6C2A" w:rsidP="005A6C2A">
                      <w:pPr>
                        <w:pStyle w:val="Heading2"/>
                      </w:pPr>
                      <w:r>
                        <w:t>Funds available to you</w:t>
                      </w:r>
                      <w:r w:rsidR="00722259">
                        <w:t xml:space="preserve"> for settlement</w:t>
                      </w:r>
                    </w:p>
                    <w:p w14:paraId="7D25C4D4" w14:textId="77777777" w:rsidR="005A6C2A" w:rsidRPr="00FE063E" w:rsidRDefault="005A6C2A" w:rsidP="005A6C2A">
                      <w:pPr>
                        <w:pStyle w:val="Heading2"/>
                      </w:pPr>
                    </w:p>
                  </w:txbxContent>
                </v:textbox>
                <w10:anchorlock/>
              </v:roundrect>
            </w:pict>
          </mc:Fallback>
        </mc:AlternateContent>
      </w:r>
    </w:p>
    <w:p w14:paraId="796924D7" w14:textId="4F837675" w:rsidR="005A6C2A" w:rsidRPr="00E851C9" w:rsidRDefault="005A6C2A" w:rsidP="003C622B">
      <w:pPr>
        <w:spacing w:after="0" w:line="240" w:lineRule="auto"/>
        <w:rPr>
          <w:rFonts w:ascii="Calibri Light" w:hAnsi="Calibri Light" w:cs="Calibri Light"/>
          <w:lang w:val="en-US"/>
        </w:rPr>
      </w:pPr>
    </w:p>
    <w:tbl>
      <w:tblPr>
        <w:tblStyle w:val="TableGrid"/>
        <w:tblW w:w="0" w:type="auto"/>
        <w:tblLook w:val="04A0" w:firstRow="1" w:lastRow="0" w:firstColumn="1" w:lastColumn="0" w:noHBand="0" w:noVBand="1"/>
      </w:tblPr>
      <w:tblGrid>
        <w:gridCol w:w="5524"/>
        <w:gridCol w:w="3260"/>
      </w:tblGrid>
      <w:tr w:rsidR="005A6C2A" w:rsidRPr="00E851C9" w14:paraId="5471DC96" w14:textId="77777777" w:rsidTr="00C42DBC">
        <w:tc>
          <w:tcPr>
            <w:tcW w:w="5524" w:type="dxa"/>
          </w:tcPr>
          <w:p w14:paraId="1D8A63BF" w14:textId="3C65EC26" w:rsidR="005A6C2A" w:rsidRPr="00E851C9" w:rsidRDefault="006D1C74" w:rsidP="00C42DBC">
            <w:pPr>
              <w:spacing w:before="120" w:after="120" w:line="259" w:lineRule="auto"/>
              <w:rPr>
                <w:rFonts w:ascii="Calibri Light" w:hAnsi="Calibri Light" w:cs="Calibri Light"/>
                <w:lang w:val="en-US"/>
              </w:rPr>
            </w:pPr>
            <w:r w:rsidRPr="00E851C9">
              <w:rPr>
                <w:rFonts w:ascii="Calibri Light" w:hAnsi="Calibri Light" w:cs="Calibri Light"/>
                <w:lang w:val="en-US"/>
              </w:rPr>
              <w:t>New Lending Facility</w:t>
            </w:r>
          </w:p>
        </w:tc>
        <w:tc>
          <w:tcPr>
            <w:tcW w:w="3260" w:type="dxa"/>
          </w:tcPr>
          <w:p w14:paraId="61214571" w14:textId="15F4FFBF" w:rsidR="005A6C2A" w:rsidRPr="00E851C9" w:rsidRDefault="005A6C2A" w:rsidP="00C42DBC">
            <w:pPr>
              <w:spacing w:before="120" w:after="120"/>
              <w:rPr>
                <w:rFonts w:ascii="Calibri Light" w:hAnsi="Calibri Light" w:cs="Calibri Light"/>
                <w:lang w:val="en-US"/>
              </w:rPr>
            </w:pPr>
          </w:p>
        </w:tc>
      </w:tr>
      <w:tr w:rsidR="005A6C2A" w:rsidRPr="00E851C9" w14:paraId="2C47E45B" w14:textId="77777777" w:rsidTr="00C42DBC">
        <w:tc>
          <w:tcPr>
            <w:tcW w:w="5524" w:type="dxa"/>
          </w:tcPr>
          <w:p w14:paraId="2F284CD8" w14:textId="3C764F1A" w:rsidR="005A6C2A" w:rsidRPr="00E851C9" w:rsidRDefault="006D1C74" w:rsidP="00C42DBC">
            <w:pPr>
              <w:spacing w:before="120" w:after="120"/>
              <w:rPr>
                <w:rFonts w:ascii="Calibri Light" w:hAnsi="Calibri Light" w:cs="Calibri Light"/>
                <w:lang w:val="en-US"/>
              </w:rPr>
            </w:pPr>
            <w:r w:rsidRPr="00E851C9">
              <w:rPr>
                <w:rFonts w:ascii="Calibri Light" w:hAnsi="Calibri Light" w:cs="Calibri Light"/>
                <w:lang w:val="en-US"/>
              </w:rPr>
              <w:t>Cash</w:t>
            </w:r>
          </w:p>
        </w:tc>
        <w:tc>
          <w:tcPr>
            <w:tcW w:w="3260" w:type="dxa"/>
          </w:tcPr>
          <w:p w14:paraId="3818D8F4" w14:textId="7304110F" w:rsidR="005A6C2A" w:rsidRPr="00E851C9" w:rsidRDefault="005A6C2A" w:rsidP="00C42DBC">
            <w:pPr>
              <w:spacing w:before="120" w:after="120"/>
              <w:rPr>
                <w:rFonts w:ascii="Calibri Light" w:hAnsi="Calibri Light" w:cs="Calibri Light"/>
                <w:lang w:val="en-US"/>
              </w:rPr>
            </w:pPr>
          </w:p>
        </w:tc>
      </w:tr>
      <w:tr w:rsidR="006D1C74" w:rsidRPr="00E851C9" w14:paraId="491B72B2" w14:textId="77777777" w:rsidTr="00C42DBC">
        <w:tc>
          <w:tcPr>
            <w:tcW w:w="5524" w:type="dxa"/>
          </w:tcPr>
          <w:p w14:paraId="6CD137DF" w14:textId="45C1FD55" w:rsidR="006D1C74" w:rsidRPr="00E851C9" w:rsidRDefault="006D1C74" w:rsidP="00C42DBC">
            <w:pPr>
              <w:spacing w:before="120" w:after="120"/>
              <w:rPr>
                <w:rFonts w:ascii="Calibri Light" w:hAnsi="Calibri Light" w:cs="Calibri Light"/>
                <w:lang w:val="en-US"/>
              </w:rPr>
            </w:pPr>
            <w:r w:rsidRPr="00E851C9">
              <w:rPr>
                <w:rFonts w:ascii="Calibri Light" w:hAnsi="Calibri Light" w:cs="Calibri Light"/>
                <w:lang w:val="en-US"/>
              </w:rPr>
              <w:t>Other</w:t>
            </w:r>
          </w:p>
        </w:tc>
        <w:tc>
          <w:tcPr>
            <w:tcW w:w="3260" w:type="dxa"/>
          </w:tcPr>
          <w:p w14:paraId="31594792" w14:textId="7E0F6202" w:rsidR="006D1C74" w:rsidRPr="00E851C9" w:rsidRDefault="006D1C74" w:rsidP="00C42DBC">
            <w:pPr>
              <w:spacing w:before="120" w:after="120"/>
              <w:rPr>
                <w:rFonts w:ascii="Calibri Light" w:hAnsi="Calibri Light" w:cs="Calibri Light"/>
                <w:lang w:val="en-US"/>
              </w:rPr>
            </w:pPr>
          </w:p>
        </w:tc>
      </w:tr>
      <w:tr w:rsidR="005A6C2A" w:rsidRPr="00E851C9" w14:paraId="1E599513" w14:textId="77777777" w:rsidTr="00C42DBC">
        <w:tc>
          <w:tcPr>
            <w:tcW w:w="5524" w:type="dxa"/>
          </w:tcPr>
          <w:p w14:paraId="5D10371F" w14:textId="77777777" w:rsidR="005A6C2A" w:rsidRPr="00E851C9" w:rsidRDefault="005A6C2A" w:rsidP="00C42DBC">
            <w:pPr>
              <w:spacing w:before="120" w:after="120"/>
              <w:rPr>
                <w:rFonts w:ascii="Calibri Light" w:hAnsi="Calibri Light" w:cs="Calibri Light"/>
                <w:b/>
                <w:lang w:val="en-US"/>
              </w:rPr>
            </w:pPr>
            <w:r w:rsidRPr="00E851C9">
              <w:rPr>
                <w:rFonts w:ascii="Calibri Light" w:hAnsi="Calibri Light" w:cs="Calibri Light"/>
                <w:b/>
                <w:lang w:val="en-US"/>
              </w:rPr>
              <w:t>Total</w:t>
            </w:r>
          </w:p>
        </w:tc>
        <w:tc>
          <w:tcPr>
            <w:tcW w:w="3260" w:type="dxa"/>
          </w:tcPr>
          <w:p w14:paraId="521F85B7" w14:textId="2F2FE6C8" w:rsidR="005A6C2A" w:rsidRPr="00E851C9" w:rsidRDefault="005A6C2A" w:rsidP="00C42DBC">
            <w:pPr>
              <w:spacing w:before="120" w:after="120"/>
              <w:rPr>
                <w:rFonts w:ascii="Calibri Light" w:hAnsi="Calibri Light" w:cs="Calibri Light"/>
                <w:b/>
                <w:lang w:val="en-US"/>
              </w:rPr>
            </w:pPr>
          </w:p>
        </w:tc>
      </w:tr>
    </w:tbl>
    <w:p w14:paraId="0559F9B1" w14:textId="77777777" w:rsidR="005A6C2A" w:rsidRPr="00E851C9" w:rsidRDefault="005A6C2A" w:rsidP="003C622B">
      <w:pPr>
        <w:spacing w:after="0" w:line="240" w:lineRule="auto"/>
        <w:rPr>
          <w:rFonts w:ascii="Calibri Light" w:hAnsi="Calibri Light" w:cs="Calibri Light"/>
          <w:lang w:val="en-US"/>
        </w:rPr>
      </w:pPr>
    </w:p>
    <w:p w14:paraId="487FDDE1" w14:textId="77777777" w:rsidR="00FC55A3" w:rsidRPr="00E851C9" w:rsidRDefault="00FC55A3" w:rsidP="00FC55A3">
      <w:pPr>
        <w:spacing w:after="0" w:line="240" w:lineRule="auto"/>
        <w:rPr>
          <w:rFonts w:ascii="Calibri Light" w:hAnsi="Calibri Light" w:cs="Calibri Light"/>
          <w:sz w:val="22"/>
          <w:lang w:val="en-US"/>
        </w:rPr>
      </w:pPr>
    </w:p>
    <w:p w14:paraId="600ABEB3" w14:textId="4CCAFCC9" w:rsidR="00DA0A96" w:rsidRPr="00E851C9" w:rsidRDefault="00DE5C33" w:rsidP="00A50C3A">
      <w:pPr>
        <w:rPr>
          <w:rFonts w:ascii="Calibri Light" w:hAnsi="Calibri Light" w:cs="Calibri Light"/>
          <w:lang w:val="en-US"/>
        </w:rPr>
      </w:pPr>
      <w:r w:rsidRPr="00E851C9">
        <w:rPr>
          <w:rFonts w:ascii="Calibri Light" w:hAnsi="Calibri Light" w:cs="Calibri Light"/>
          <w:noProof/>
          <w:lang w:eastAsia="ja-JP"/>
        </w:rPr>
        <mc:AlternateContent>
          <mc:Choice Requires="wps">
            <w:drawing>
              <wp:inline distT="0" distB="0" distL="0" distR="0" wp14:anchorId="243EA40A" wp14:editId="1227E396">
                <wp:extent cx="5731510" cy="365760"/>
                <wp:effectExtent l="0" t="0" r="2540" b="0"/>
                <wp:docPr id="4" name="Rectangle: Rounded Corners 4"/>
                <wp:cNvGraphicFramePr/>
                <a:graphic xmlns:a="http://schemas.openxmlformats.org/drawingml/2006/main">
                  <a:graphicData uri="http://schemas.microsoft.com/office/word/2010/wordprocessingShape">
                    <wps:wsp>
                      <wps:cNvSpPr/>
                      <wps:spPr>
                        <a:xfrm>
                          <a:off x="0" y="0"/>
                          <a:ext cx="5731510" cy="365760"/>
                        </a:xfrm>
                        <a:prstGeom prst="roundRect">
                          <a:avLst/>
                        </a:prstGeom>
                        <a:solidFill>
                          <a:srgbClr val="8A8C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2B23D5" w14:textId="305B8DD7" w:rsidR="00DE5C33" w:rsidRPr="00FE063E" w:rsidRDefault="00DE5C33" w:rsidP="00DE5C33">
                            <w:pPr>
                              <w:pStyle w:val="Heading2"/>
                            </w:pPr>
                            <w:r>
                              <w:t>Fees or charges payable by you to other parties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43EA40A" id="Rectangle: Rounded Corners 4" o:spid="_x0000_s1032" style="width:451.3pt;height:28.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" fillcolor="#8a8c8e" stroked="f" strokeweight="1pt">
                <v:stroke joinstyle="miter"/>
                <v:textbox>
                  <w:txbxContent>
                    <w:p w14:paraId="3D2B23D5" w14:textId="305B8DD7" w:rsidR="00DE5C33" w:rsidRPr="00FE063E" w:rsidRDefault="00DE5C33" w:rsidP="00DE5C33">
                      <w:pPr>
                        <w:pStyle w:val="Heading2"/>
                      </w:pPr>
                      <w:r>
                        <w:t>Fees or charges payable by you to other parties</w:t>
                      </w:r>
                    </w:p>
                  </w:txbxContent>
                </v:textbox>
                <w10:anchorlock/>
              </v:roundrect>
            </w:pict>
          </mc:Fallback>
        </mc:AlternateContent>
      </w:r>
    </w:p>
    <w:p w14:paraId="1742D077" w14:textId="77777777" w:rsidR="00733342" w:rsidRPr="00E851C9" w:rsidRDefault="00DE5C33" w:rsidP="00FC55A3">
      <w:pPr>
        <w:spacing w:after="0" w:line="240" w:lineRule="auto"/>
        <w:rPr>
          <w:rFonts w:ascii="Calibri Light" w:hAnsi="Calibri Light" w:cs="Calibri Light"/>
          <w:lang w:val="en-US"/>
        </w:rPr>
      </w:pPr>
      <w:r w:rsidRPr="00E851C9">
        <w:rPr>
          <w:rFonts w:ascii="Calibri Light" w:hAnsi="Calibri Light" w:cs="Calibri Light"/>
          <w:lang w:val="en-US"/>
        </w:rPr>
        <w:t xml:space="preserve">We are not aware of any other fees or charges payable by you to third parties </w:t>
      </w:r>
      <w:r w:rsidR="00E01385" w:rsidRPr="00E851C9">
        <w:rPr>
          <w:rFonts w:ascii="Calibri Light" w:hAnsi="Calibri Light" w:cs="Calibri Light"/>
          <w:lang w:val="en-US"/>
        </w:rPr>
        <w:t>in relation to applying for the proposed loan.</w:t>
      </w:r>
    </w:p>
    <w:p w14:paraId="08FEE165" w14:textId="77777777" w:rsidR="006F7336" w:rsidRPr="00E851C9" w:rsidRDefault="006F7336" w:rsidP="00FC55A3">
      <w:pPr>
        <w:rPr>
          <w:rFonts w:ascii="Calibri Light" w:hAnsi="Calibri Light" w:cs="Calibri Light"/>
        </w:rPr>
      </w:pPr>
    </w:p>
    <w:p w14:paraId="1808DB89" w14:textId="581B3668" w:rsidR="00FF388E" w:rsidRPr="00E851C9" w:rsidRDefault="00FF388E" w:rsidP="00FF388E">
      <w:pPr>
        <w:rPr>
          <w:rFonts w:ascii="Calibri Light" w:hAnsi="Calibri Light" w:cs="Calibri Light"/>
          <w:lang w:val="en-US"/>
        </w:rPr>
      </w:pPr>
      <w:r w:rsidRPr="00E851C9">
        <w:rPr>
          <w:rFonts w:ascii="Calibri Light" w:hAnsi="Calibri Light" w:cs="Calibri Light"/>
          <w:noProof/>
          <w:lang w:eastAsia="ja-JP"/>
        </w:rPr>
        <mc:AlternateContent>
          <mc:Choice Requires="wps">
            <w:drawing>
              <wp:inline distT="0" distB="0" distL="0" distR="0" wp14:anchorId="1FF0B2D7" wp14:editId="70099CD9">
                <wp:extent cx="5731510" cy="365760"/>
                <wp:effectExtent l="0" t="0" r="2540" b="0"/>
                <wp:docPr id="35" name="Rectangle: Rounded Corners 35"/>
                <wp:cNvGraphicFramePr/>
                <a:graphic xmlns:a="http://schemas.openxmlformats.org/drawingml/2006/main">
                  <a:graphicData uri="http://schemas.microsoft.com/office/word/2010/wordprocessingShape">
                    <wps:wsp>
                      <wps:cNvSpPr/>
                      <wps:spPr>
                        <a:xfrm>
                          <a:off x="0" y="0"/>
                          <a:ext cx="5731510" cy="365760"/>
                        </a:xfrm>
                        <a:prstGeom prst="roundRect">
                          <a:avLst/>
                        </a:prstGeom>
                        <a:solidFill>
                          <a:srgbClr val="8A8C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D544FE" w14:textId="0FC80E43" w:rsidR="00FF388E" w:rsidRPr="00FE063E" w:rsidRDefault="00543D16" w:rsidP="00FF388E">
                            <w:pPr>
                              <w:pStyle w:val="Heading2"/>
                            </w:pPr>
                            <w:r>
                              <w:t xml:space="preserve">Commissions </w:t>
                            </w:r>
                            <w:r w:rsidR="003052F2">
                              <w:t>we</w:t>
                            </w:r>
                            <w:r>
                              <w:t xml:space="preserve"> will receive</w:t>
                            </w:r>
                            <w:r w:rsidR="003052F2">
                              <w:t xml:space="preserve"> from Westpac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FF0B2D7" id="Rectangle: Rounded Corners 35" o:spid="_x0000_s1033" style="width:451.3pt;height:28.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" fillcolor="#8a8c8e" stroked="f" strokeweight="1pt">
                <v:stroke joinstyle="miter"/>
                <v:textbox>
                  <w:txbxContent>
                    <w:p w14:paraId="67D544FE" w14:textId="0FC80E43" w:rsidR="00FF388E" w:rsidRPr="00FE063E" w:rsidRDefault="00543D16" w:rsidP="00FF388E">
                      <w:pPr>
                        <w:pStyle w:val="Heading2"/>
                      </w:pPr>
                      <w:r>
                        <w:t xml:space="preserve">Commissions </w:t>
                      </w:r>
                      <w:r w:rsidR="003052F2">
                        <w:t>we</w:t>
                      </w:r>
                      <w:r>
                        <w:t xml:space="preserve"> will receive</w:t>
                      </w:r>
                      <w:r w:rsidR="003052F2">
                        <w:t xml:space="preserve"> from Westpac</w:t>
                      </w:r>
                    </w:p>
                  </w:txbxContent>
                </v:textbox>
                <w10:anchorlock/>
              </v:roundrect>
            </w:pict>
          </mc:Fallback>
        </mc:AlternateContent>
      </w:r>
    </w:p>
    <w:p w14:paraId="1FB218EA" w14:textId="77777777" w:rsidR="00CD4E65" w:rsidRDefault="00CD4E65" w:rsidP="006F7336">
      <w:pPr>
        <w:spacing w:after="0" w:line="240" w:lineRule="auto"/>
      </w:pPr>
      <w:r>
        <w:t xml:space="preserve">The Finance Guru Pty Ltd </w:t>
      </w:r>
    </w:p>
    <w:p w14:paraId="5AA56121" w14:textId="77777777" w:rsidR="00CD4E65" w:rsidRDefault="00CD4E65" w:rsidP="006F7336">
      <w:pPr>
        <w:spacing w:after="0" w:line="240" w:lineRule="auto"/>
      </w:pPr>
    </w:p>
    <w:p w14:paraId="26FECF96" w14:textId="0E7286AD" w:rsidR="00FC55A3" w:rsidRPr="00E851C9" w:rsidRDefault="003052F2" w:rsidP="006F7336">
      <w:pPr>
        <w:spacing w:after="0" w:line="240" w:lineRule="auto"/>
        <w:rPr>
          <w:rFonts w:ascii="Calibri Light" w:hAnsi="Calibri Light" w:cs="Calibri Light"/>
          <w:lang w:val="en-US"/>
        </w:rPr>
      </w:pPr>
      <w:r w:rsidRPr="00E851C9">
        <w:rPr>
          <w:rFonts w:ascii="Calibri Light" w:hAnsi="Calibri Light" w:cs="Calibri Light"/>
          <w:lang w:val="en-US"/>
        </w:rPr>
        <w:t xml:space="preserve">If you </w:t>
      </w:r>
      <w:proofErr w:type="gramStart"/>
      <w:r w:rsidRPr="00E851C9">
        <w:rPr>
          <w:rFonts w:ascii="Calibri Light" w:hAnsi="Calibri Light" w:cs="Calibri Light"/>
          <w:lang w:val="en-US"/>
        </w:rPr>
        <w:t>enter into</w:t>
      </w:r>
      <w:proofErr w:type="gramEnd"/>
      <w:r w:rsidRPr="00E851C9">
        <w:rPr>
          <w:rFonts w:ascii="Calibri Light" w:hAnsi="Calibri Light" w:cs="Calibri Light"/>
          <w:lang w:val="en-US"/>
        </w:rPr>
        <w:t xml:space="preserve"> a credit contract with Westpac for a loan </w:t>
      </w:r>
      <w:r w:rsidR="00C17FED" w:rsidRPr="00E851C9">
        <w:rPr>
          <w:rFonts w:ascii="Calibri Light" w:hAnsi="Calibri Light" w:cs="Calibri Light"/>
          <w:lang w:val="en-US"/>
        </w:rPr>
        <w:t>where</w:t>
      </w:r>
      <w:r w:rsidRPr="00E851C9">
        <w:rPr>
          <w:rFonts w:ascii="Calibri Light" w:hAnsi="Calibri Light" w:cs="Calibri Light"/>
          <w:lang w:val="en-US"/>
        </w:rPr>
        <w:t xml:space="preserve"> we have provided credit assistance, we indirectly receive commissions. We receive both upfront and trail commissions</w:t>
      </w:r>
      <w:r w:rsidR="001B7AFA" w:rsidRPr="00E851C9">
        <w:rPr>
          <w:rFonts w:ascii="Calibri Light" w:hAnsi="Calibri Light" w:cs="Calibri Light"/>
          <w:lang w:val="en-US"/>
        </w:rPr>
        <w:t>,</w:t>
      </w:r>
      <w:r w:rsidRPr="00E851C9">
        <w:rPr>
          <w:rFonts w:ascii="Calibri Light" w:hAnsi="Calibri Light" w:cs="Calibri Light"/>
          <w:lang w:val="en-US"/>
        </w:rPr>
        <w:t xml:space="preserve"> the amount of which depends on the type </w:t>
      </w:r>
      <w:r w:rsidR="001B7AFA" w:rsidRPr="00E851C9">
        <w:rPr>
          <w:rFonts w:ascii="Calibri Light" w:hAnsi="Calibri Light" w:cs="Calibri Light"/>
          <w:lang w:val="en-US"/>
        </w:rPr>
        <w:t xml:space="preserve">and size of the </w:t>
      </w:r>
      <w:r w:rsidRPr="00E851C9">
        <w:rPr>
          <w:rFonts w:ascii="Calibri Light" w:hAnsi="Calibri Light" w:cs="Calibri Light"/>
          <w:lang w:val="en-US"/>
        </w:rPr>
        <w:t>loa</w:t>
      </w:r>
      <w:r w:rsidR="001B7AFA" w:rsidRPr="00E851C9">
        <w:rPr>
          <w:rFonts w:ascii="Calibri Light" w:hAnsi="Calibri Light" w:cs="Calibri Light"/>
          <w:lang w:val="en-US"/>
        </w:rPr>
        <w:t>n</w:t>
      </w:r>
      <w:r w:rsidRPr="00E851C9">
        <w:rPr>
          <w:rFonts w:ascii="Calibri Light" w:hAnsi="Calibri Light" w:cs="Calibri Light"/>
          <w:lang w:val="en-US"/>
        </w:rPr>
        <w:t xml:space="preserve">. The commissions are received indirectly because they are first paid to ProLoan before being paid to </w:t>
      </w:r>
      <w:r w:rsidR="00DA1BA8" w:rsidRPr="00E851C9">
        <w:rPr>
          <w:rFonts w:ascii="Calibri Light" w:hAnsi="Calibri Light" w:cs="Calibri Light"/>
          <w:lang w:val="en-US"/>
        </w:rPr>
        <w:t>&lt;insert name of ACL entity&gt;</w:t>
      </w:r>
      <w:r w:rsidRPr="00E851C9">
        <w:rPr>
          <w:rFonts w:ascii="Calibri Light" w:hAnsi="Calibri Light" w:cs="Calibri Light"/>
          <w:lang w:val="en-US"/>
        </w:rPr>
        <w:t>.</w:t>
      </w:r>
    </w:p>
    <w:p w14:paraId="78F9300A" w14:textId="0AB4EA25" w:rsidR="006707C6" w:rsidRPr="00E851C9" w:rsidRDefault="006707C6" w:rsidP="006F7336">
      <w:pPr>
        <w:spacing w:after="0" w:line="240" w:lineRule="auto"/>
        <w:rPr>
          <w:rFonts w:ascii="Calibri Light" w:hAnsi="Calibri Light" w:cs="Calibri Light"/>
          <w:lang w:val="en-US"/>
        </w:rPr>
      </w:pPr>
    </w:p>
    <w:p w14:paraId="59874051" w14:textId="34BB4A14" w:rsidR="006707C6" w:rsidRPr="00E851C9" w:rsidRDefault="006707C6" w:rsidP="006F7336">
      <w:pPr>
        <w:spacing w:after="0" w:line="240" w:lineRule="auto"/>
        <w:rPr>
          <w:rFonts w:ascii="Calibri Light" w:hAnsi="Calibri Light" w:cs="Calibri Light"/>
          <w:lang w:val="en-US"/>
        </w:rPr>
      </w:pPr>
    </w:p>
    <w:p w14:paraId="1015B543" w14:textId="2BD79692" w:rsidR="006707C6" w:rsidRPr="00E851C9" w:rsidRDefault="006707C6" w:rsidP="006F7336">
      <w:pPr>
        <w:spacing w:after="0" w:line="240" w:lineRule="auto"/>
        <w:rPr>
          <w:rFonts w:ascii="Calibri Light" w:hAnsi="Calibri Light" w:cs="Calibri Light"/>
          <w:lang w:val="en-US"/>
        </w:rPr>
      </w:pPr>
    </w:p>
    <w:p w14:paraId="08B8209B" w14:textId="77777777" w:rsidR="006707C6" w:rsidRPr="00E851C9" w:rsidRDefault="006707C6" w:rsidP="006F7336">
      <w:pPr>
        <w:spacing w:after="0" w:line="240" w:lineRule="auto"/>
        <w:rPr>
          <w:rFonts w:ascii="Calibri Light" w:hAnsi="Calibri Light" w:cs="Calibri Light"/>
          <w:lang w:val="en-US"/>
        </w:rPr>
      </w:pPr>
    </w:p>
    <w:p w14:paraId="3A3CB452" w14:textId="77777777" w:rsidR="006F7336" w:rsidRPr="00CD4E65" w:rsidRDefault="006F7336" w:rsidP="006F7336">
      <w:pPr>
        <w:spacing w:after="0" w:line="240" w:lineRule="auto"/>
        <w:rPr>
          <w:rFonts w:ascii="Calibri Light" w:hAnsi="Calibri Light" w:cs="Calibri Light"/>
          <w:b/>
          <w:bCs/>
          <w:sz w:val="18"/>
          <w:szCs w:val="18"/>
          <w:lang w:val="en-US"/>
        </w:rPr>
      </w:pPr>
    </w:p>
    <w:p w14:paraId="35EBFDC3" w14:textId="3A692599" w:rsidR="00543D16" w:rsidRPr="00CD4E65" w:rsidRDefault="00CD4E65" w:rsidP="0030307A">
      <w:pPr>
        <w:spacing w:after="120" w:line="240" w:lineRule="auto"/>
        <w:rPr>
          <w:rFonts w:ascii="Calibri Light" w:hAnsi="Calibri Light" w:cs="Calibri Light"/>
          <w:b/>
          <w:bCs/>
          <w:color w:val="000000"/>
          <w:sz w:val="18"/>
          <w:szCs w:val="18"/>
          <w:lang w:val="en-US"/>
        </w:rPr>
      </w:pPr>
      <w:r w:rsidRPr="00CD4E65">
        <w:rPr>
          <w:rFonts w:ascii="Calibri Light" w:hAnsi="Calibri Light" w:cs="Calibri Light"/>
          <w:b/>
          <w:bCs/>
          <w:sz w:val="18"/>
          <w:szCs w:val="18"/>
        </w:rPr>
        <w:t xml:space="preserve">The Finance Guru Pty Ltd </w:t>
      </w:r>
      <w:r w:rsidR="00543D16" w:rsidRPr="00CD4E65">
        <w:rPr>
          <w:rFonts w:ascii="Calibri Light" w:hAnsi="Calibri Light" w:cs="Calibri Light"/>
          <w:b/>
          <w:bCs/>
          <w:sz w:val="18"/>
          <w:szCs w:val="18"/>
          <w:lang w:val="en-US"/>
        </w:rPr>
        <w:t xml:space="preserve">will receive </w:t>
      </w:r>
      <w:r w:rsidR="00FF1E77" w:rsidRPr="00CD4E65">
        <w:rPr>
          <w:rFonts w:ascii="Calibri Light" w:hAnsi="Calibri Light" w:cs="Calibri Light"/>
          <w:b/>
          <w:bCs/>
          <w:sz w:val="18"/>
          <w:szCs w:val="18"/>
          <w:lang w:val="en-US"/>
        </w:rPr>
        <w:t>the following</w:t>
      </w:r>
      <w:r w:rsidR="00543D16" w:rsidRPr="00CD4E65">
        <w:rPr>
          <w:rFonts w:ascii="Calibri Light" w:hAnsi="Calibri Light" w:cs="Calibri Light"/>
          <w:b/>
          <w:bCs/>
          <w:sz w:val="18"/>
          <w:szCs w:val="18"/>
          <w:lang w:val="en-US"/>
        </w:rPr>
        <w:t xml:space="preserve"> </w:t>
      </w:r>
      <w:r w:rsidR="0030307A" w:rsidRPr="00CD4E65">
        <w:rPr>
          <w:rFonts w:ascii="Calibri Light" w:hAnsi="Calibri Light" w:cs="Calibri Light"/>
          <w:b/>
          <w:bCs/>
          <w:sz w:val="18"/>
          <w:szCs w:val="18"/>
          <w:lang w:val="en-US"/>
        </w:rPr>
        <w:t xml:space="preserve">upfront </w:t>
      </w:r>
      <w:r w:rsidR="00543D16" w:rsidRPr="00CD4E65">
        <w:rPr>
          <w:rFonts w:ascii="Calibri Light" w:hAnsi="Calibri Light" w:cs="Calibri Light"/>
          <w:b/>
          <w:bCs/>
          <w:sz w:val="18"/>
          <w:szCs w:val="18"/>
          <w:lang w:val="en-US"/>
        </w:rPr>
        <w:t xml:space="preserve">and </w:t>
      </w:r>
      <w:r w:rsidR="0030307A" w:rsidRPr="00CD4E65">
        <w:rPr>
          <w:rFonts w:ascii="Calibri Light" w:hAnsi="Calibri Light" w:cs="Calibri Light"/>
          <w:b/>
          <w:bCs/>
          <w:sz w:val="18"/>
          <w:szCs w:val="18"/>
          <w:lang w:val="en-US"/>
        </w:rPr>
        <w:t xml:space="preserve">trail </w:t>
      </w:r>
      <w:r w:rsidR="00543D16" w:rsidRPr="00CD4E65">
        <w:rPr>
          <w:rFonts w:ascii="Calibri Light" w:hAnsi="Calibri Light" w:cs="Calibri Light"/>
          <w:b/>
          <w:bCs/>
          <w:sz w:val="18"/>
          <w:szCs w:val="18"/>
          <w:lang w:val="en-US"/>
        </w:rPr>
        <w:t xml:space="preserve">commission on </w:t>
      </w:r>
      <w:r w:rsidR="00FF1E77" w:rsidRPr="00CD4E65">
        <w:rPr>
          <w:rFonts w:ascii="Calibri Light" w:hAnsi="Calibri Light" w:cs="Calibri Light"/>
          <w:b/>
          <w:bCs/>
          <w:sz w:val="18"/>
          <w:szCs w:val="18"/>
          <w:lang w:val="en-US"/>
        </w:rPr>
        <w:t xml:space="preserve">your proposed </w:t>
      </w:r>
      <w:r w:rsidR="00543D16" w:rsidRPr="00CD4E65">
        <w:rPr>
          <w:rFonts w:ascii="Calibri Light" w:hAnsi="Calibri Light" w:cs="Calibri Light"/>
          <w:b/>
          <w:bCs/>
          <w:sz w:val="18"/>
          <w:szCs w:val="18"/>
          <w:lang w:val="en-US"/>
        </w:rPr>
        <w:t>loan settled with Westpac.</w:t>
      </w:r>
    </w:p>
    <w:tbl>
      <w:tblPr>
        <w:tblStyle w:val="GridTable4-Accent3"/>
        <w:tblW w:w="0" w:type="auto"/>
        <w:tblLook w:val="04A0" w:firstRow="1" w:lastRow="0" w:firstColumn="1" w:lastColumn="0" w:noHBand="0" w:noVBand="1"/>
      </w:tblPr>
      <w:tblGrid>
        <w:gridCol w:w="1885"/>
        <w:gridCol w:w="1710"/>
        <w:gridCol w:w="2250"/>
        <w:gridCol w:w="3171"/>
      </w:tblGrid>
      <w:tr w:rsidR="00543D16" w:rsidRPr="00E851C9" w14:paraId="3E9026E3" w14:textId="77777777" w:rsidTr="00C74E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3972F28A" w14:textId="266C54ED" w:rsidR="00543D16" w:rsidRPr="00E851C9" w:rsidRDefault="00543D16" w:rsidP="008E71F3">
            <w:pPr>
              <w:autoSpaceDE w:val="0"/>
              <w:autoSpaceDN w:val="0"/>
              <w:adjustRightInd w:val="0"/>
              <w:jc w:val="center"/>
              <w:rPr>
                <w:rFonts w:ascii="Calibri Light" w:hAnsi="Calibri Light" w:cs="Calibri Light"/>
                <w:b w:val="0"/>
                <w:sz w:val="18"/>
                <w:szCs w:val="18"/>
                <w:lang w:val="en-US"/>
              </w:rPr>
            </w:pPr>
            <w:r w:rsidRPr="00E851C9">
              <w:rPr>
                <w:rFonts w:ascii="Calibri Light" w:hAnsi="Calibri Light" w:cs="Calibri Light"/>
                <w:sz w:val="18"/>
                <w:szCs w:val="18"/>
                <w:lang w:val="en-US"/>
              </w:rPr>
              <w:lastRenderedPageBreak/>
              <w:t>Type of Finance Product</w:t>
            </w:r>
          </w:p>
        </w:tc>
        <w:tc>
          <w:tcPr>
            <w:tcW w:w="1710" w:type="dxa"/>
          </w:tcPr>
          <w:p w14:paraId="09CF63AA" w14:textId="5EDC6C40" w:rsidR="00543D16" w:rsidRPr="00E851C9" w:rsidRDefault="00AE65CD" w:rsidP="008E71F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18"/>
                <w:szCs w:val="18"/>
                <w:lang w:val="en-US"/>
              </w:rPr>
            </w:pPr>
            <w:r w:rsidRPr="00E851C9">
              <w:rPr>
                <w:rFonts w:ascii="Calibri Light" w:hAnsi="Calibri Light" w:cs="Calibri Light"/>
                <w:sz w:val="18"/>
                <w:szCs w:val="18"/>
                <w:lang w:val="en-US"/>
              </w:rPr>
              <w:t>Approved Credit Limit</w:t>
            </w:r>
          </w:p>
        </w:tc>
        <w:tc>
          <w:tcPr>
            <w:tcW w:w="2250" w:type="dxa"/>
          </w:tcPr>
          <w:p w14:paraId="742F27D4" w14:textId="77777777" w:rsidR="00543D16" w:rsidRPr="00E851C9" w:rsidRDefault="00543D16" w:rsidP="008E71F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18"/>
                <w:szCs w:val="18"/>
                <w:lang w:val="en-US"/>
              </w:rPr>
            </w:pPr>
            <w:r w:rsidRPr="00E851C9">
              <w:rPr>
                <w:rFonts w:ascii="Calibri Light" w:hAnsi="Calibri Light" w:cs="Calibri Light"/>
                <w:sz w:val="18"/>
                <w:szCs w:val="18"/>
                <w:lang w:val="en-US"/>
              </w:rPr>
              <w:t>Total Upfront Commission</w:t>
            </w:r>
          </w:p>
        </w:tc>
        <w:tc>
          <w:tcPr>
            <w:tcW w:w="3171" w:type="dxa"/>
          </w:tcPr>
          <w:p w14:paraId="5017DD43" w14:textId="77777777" w:rsidR="00543D16" w:rsidRPr="00E851C9" w:rsidRDefault="00543D16" w:rsidP="008E71F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18"/>
                <w:szCs w:val="18"/>
                <w:lang w:val="en-US"/>
              </w:rPr>
            </w:pPr>
            <w:r w:rsidRPr="00E851C9">
              <w:rPr>
                <w:rFonts w:ascii="Calibri Light" w:hAnsi="Calibri Light" w:cs="Calibri Light"/>
                <w:sz w:val="18"/>
                <w:szCs w:val="18"/>
                <w:lang w:val="en-US"/>
              </w:rPr>
              <w:t>Total Trail Commission</w:t>
            </w:r>
          </w:p>
        </w:tc>
      </w:tr>
      <w:tr w:rsidR="00543D16" w:rsidRPr="00E851C9" w14:paraId="23A8F79B" w14:textId="77777777" w:rsidTr="00C74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3B309A3F" w14:textId="77777777" w:rsidR="00543D16" w:rsidRPr="00E851C9" w:rsidRDefault="00543D16" w:rsidP="008E71F3">
            <w:pPr>
              <w:autoSpaceDE w:val="0"/>
              <w:autoSpaceDN w:val="0"/>
              <w:adjustRightInd w:val="0"/>
              <w:rPr>
                <w:rFonts w:ascii="Calibri Light" w:hAnsi="Calibri Light" w:cs="Calibri Light"/>
                <w:color w:val="000000"/>
                <w:sz w:val="16"/>
                <w:szCs w:val="16"/>
                <w:lang w:val="en-US"/>
              </w:rPr>
            </w:pPr>
            <w:r w:rsidRPr="00E851C9">
              <w:rPr>
                <w:rFonts w:ascii="Calibri Light" w:hAnsi="Calibri Light" w:cs="Calibri Light"/>
                <w:color w:val="000000"/>
                <w:sz w:val="16"/>
                <w:szCs w:val="16"/>
                <w:lang w:val="en-US"/>
              </w:rPr>
              <w:t>Residential &amp; personal investment loans / First options loans</w:t>
            </w:r>
          </w:p>
        </w:tc>
        <w:tc>
          <w:tcPr>
            <w:tcW w:w="1710" w:type="dxa"/>
          </w:tcPr>
          <w:p w14:paraId="16300842" w14:textId="6F027293" w:rsidR="00543D16" w:rsidRPr="00E851C9" w:rsidRDefault="004E03DA" w:rsidP="008E71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16"/>
                <w:szCs w:val="16"/>
                <w:lang w:val="en-US"/>
              </w:rPr>
            </w:pPr>
            <w:r w:rsidRPr="00E851C9">
              <w:rPr>
                <w:rFonts w:ascii="Calibri Light" w:hAnsi="Calibri Light" w:cs="Calibri Light"/>
                <w:color w:val="000000"/>
                <w:sz w:val="16"/>
                <w:szCs w:val="16"/>
                <w:highlight w:val="yellow"/>
                <w:lang w:val="en-US"/>
              </w:rPr>
              <w:t>[In</w:t>
            </w:r>
            <w:r w:rsidR="00E71E7B" w:rsidRPr="00E851C9">
              <w:rPr>
                <w:rFonts w:ascii="Calibri Light" w:hAnsi="Calibri Light" w:cs="Calibri Light"/>
                <w:color w:val="000000"/>
                <w:sz w:val="16"/>
                <w:szCs w:val="16"/>
                <w:highlight w:val="yellow"/>
                <w:lang w:val="en-US"/>
              </w:rPr>
              <w:t>sert loan a</w:t>
            </w:r>
            <w:r w:rsidRPr="00E851C9">
              <w:rPr>
                <w:rFonts w:ascii="Calibri Light" w:hAnsi="Calibri Light" w:cs="Calibri Light"/>
                <w:color w:val="000000"/>
                <w:sz w:val="16"/>
                <w:szCs w:val="16"/>
                <w:highlight w:val="yellow"/>
                <w:lang w:val="en-US"/>
              </w:rPr>
              <w:t>mount]</w:t>
            </w:r>
          </w:p>
          <w:p w14:paraId="2AB3DBC5" w14:textId="4799278B" w:rsidR="00543D16" w:rsidRPr="00E851C9" w:rsidRDefault="00543D16" w:rsidP="008E71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16"/>
                <w:szCs w:val="16"/>
                <w:lang w:val="en-US"/>
              </w:rPr>
            </w:pPr>
          </w:p>
        </w:tc>
        <w:tc>
          <w:tcPr>
            <w:tcW w:w="2250" w:type="dxa"/>
          </w:tcPr>
          <w:p w14:paraId="5102CEEF" w14:textId="3255DA4B" w:rsidR="00543D16" w:rsidRPr="00E851C9" w:rsidRDefault="00AE65CD" w:rsidP="008E71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16"/>
                <w:szCs w:val="16"/>
                <w:lang w:val="en-US"/>
              </w:rPr>
            </w:pPr>
            <w:r w:rsidRPr="00E851C9">
              <w:rPr>
                <w:rFonts w:ascii="Calibri Light" w:hAnsi="Calibri Light" w:cs="Calibri Light"/>
                <w:color w:val="000000"/>
                <w:sz w:val="16"/>
                <w:szCs w:val="16"/>
                <w:lang w:val="en-US"/>
              </w:rPr>
              <w:t>0.44% of your approved credit limit</w:t>
            </w:r>
            <w:r w:rsidRPr="00E851C9">
              <w:rPr>
                <w:rFonts w:ascii="Calibri Light" w:hAnsi="Calibri Light" w:cs="Calibri Light"/>
                <w:color w:val="000000"/>
                <w:sz w:val="22"/>
                <w:vertAlign w:val="superscript"/>
                <w:lang w:val="en-US"/>
              </w:rPr>
              <w:t>3</w:t>
            </w:r>
          </w:p>
          <w:p w14:paraId="73C993C4" w14:textId="77777777" w:rsidR="00543D16" w:rsidRPr="00E851C9" w:rsidRDefault="00543D16" w:rsidP="008E71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4"/>
                <w:szCs w:val="24"/>
                <w:lang w:val="en-US"/>
              </w:rPr>
            </w:pPr>
          </w:p>
          <w:p w14:paraId="2C018E8C" w14:textId="2E68F7BA" w:rsidR="00543D16" w:rsidRPr="00E851C9" w:rsidRDefault="00DA1BA8" w:rsidP="00E71E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16"/>
                <w:szCs w:val="16"/>
                <w:lang w:val="en-US"/>
              </w:rPr>
            </w:pPr>
            <w:r w:rsidRPr="00E851C9">
              <w:rPr>
                <w:rFonts w:ascii="Calibri Light" w:hAnsi="Calibri Light" w:cs="Calibri Light"/>
                <w:color w:val="000000"/>
                <w:sz w:val="16"/>
                <w:szCs w:val="16"/>
                <w:lang w:val="en-US"/>
              </w:rPr>
              <w:t>&lt;insert name of ACL entity&gt;</w:t>
            </w:r>
            <w:r w:rsidR="00543D16" w:rsidRPr="00E851C9">
              <w:rPr>
                <w:rFonts w:ascii="Calibri Light" w:hAnsi="Calibri Light" w:cs="Calibri Light"/>
                <w:color w:val="000000"/>
                <w:sz w:val="16"/>
                <w:szCs w:val="16"/>
                <w:lang w:val="en-US"/>
              </w:rPr>
              <w:t xml:space="preserve"> </w:t>
            </w:r>
            <w:r w:rsidR="004E03DA" w:rsidRPr="00E851C9">
              <w:rPr>
                <w:rFonts w:ascii="Calibri Light" w:hAnsi="Calibri Light" w:cs="Calibri Light"/>
                <w:color w:val="000000"/>
                <w:sz w:val="16"/>
                <w:szCs w:val="16"/>
                <w:lang w:val="en-US"/>
              </w:rPr>
              <w:t>will</w:t>
            </w:r>
            <w:r w:rsidR="00543D16" w:rsidRPr="00E851C9">
              <w:rPr>
                <w:rFonts w:ascii="Calibri Light" w:hAnsi="Calibri Light" w:cs="Calibri Light"/>
                <w:color w:val="000000"/>
                <w:sz w:val="16"/>
                <w:szCs w:val="16"/>
                <w:lang w:val="en-US"/>
              </w:rPr>
              <w:t xml:space="preserve"> receive </w:t>
            </w:r>
            <w:r w:rsidR="004E03DA" w:rsidRPr="00E851C9">
              <w:rPr>
                <w:rFonts w:ascii="Calibri Light" w:hAnsi="Calibri Light" w:cs="Calibri Light"/>
                <w:color w:val="000000"/>
                <w:sz w:val="16"/>
                <w:szCs w:val="16"/>
                <w:highlight w:val="yellow"/>
                <w:lang w:val="en-US"/>
              </w:rPr>
              <w:t xml:space="preserve">[insert amount based on </w:t>
            </w:r>
            <w:r w:rsidR="00E71E7B" w:rsidRPr="00E851C9">
              <w:rPr>
                <w:rFonts w:ascii="Calibri Light" w:hAnsi="Calibri Light" w:cs="Calibri Light"/>
                <w:color w:val="000000"/>
                <w:sz w:val="16"/>
                <w:szCs w:val="16"/>
                <w:highlight w:val="yellow"/>
                <w:lang w:val="en-US"/>
              </w:rPr>
              <w:t xml:space="preserve">loan </w:t>
            </w:r>
            <w:r w:rsidR="004E03DA" w:rsidRPr="00E851C9">
              <w:rPr>
                <w:rFonts w:ascii="Calibri Light" w:hAnsi="Calibri Light" w:cs="Calibri Light"/>
                <w:color w:val="000000"/>
                <w:sz w:val="16"/>
                <w:szCs w:val="16"/>
                <w:highlight w:val="yellow"/>
                <w:lang w:val="en-US"/>
              </w:rPr>
              <w:t>amount]</w:t>
            </w:r>
          </w:p>
        </w:tc>
        <w:tc>
          <w:tcPr>
            <w:tcW w:w="3171" w:type="dxa"/>
          </w:tcPr>
          <w:p w14:paraId="52C6527F" w14:textId="77777777" w:rsidR="00543D16" w:rsidRPr="00E851C9" w:rsidRDefault="00543D16" w:rsidP="008E71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16"/>
                <w:szCs w:val="16"/>
                <w:lang w:val="en-US"/>
              </w:rPr>
            </w:pPr>
            <w:r w:rsidRPr="00E851C9">
              <w:rPr>
                <w:rFonts w:ascii="Calibri Light" w:hAnsi="Calibri Light" w:cs="Calibri Light"/>
                <w:color w:val="000000"/>
                <w:sz w:val="16"/>
                <w:szCs w:val="16"/>
                <w:lang w:val="en-US"/>
              </w:rPr>
              <w:t>0.275% p.a. of the net amount owing on your finance, commencing the first month after your loan has settled.</w:t>
            </w:r>
          </w:p>
          <w:p w14:paraId="35E1478D" w14:textId="77777777" w:rsidR="004E03DA" w:rsidRPr="00E851C9" w:rsidRDefault="004E03DA" w:rsidP="008E71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16"/>
                <w:szCs w:val="16"/>
                <w:lang w:val="en-US"/>
              </w:rPr>
            </w:pPr>
          </w:p>
          <w:p w14:paraId="4819DFBC" w14:textId="3C95ACA5" w:rsidR="00543D16" w:rsidRPr="00E851C9" w:rsidRDefault="00DA1BA8" w:rsidP="008E71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16"/>
                <w:szCs w:val="16"/>
                <w:lang w:val="en-US"/>
              </w:rPr>
            </w:pPr>
            <w:r w:rsidRPr="00E851C9">
              <w:rPr>
                <w:rFonts w:ascii="Calibri Light" w:hAnsi="Calibri Light" w:cs="Calibri Light"/>
                <w:color w:val="000000"/>
                <w:sz w:val="16"/>
                <w:szCs w:val="16"/>
                <w:lang w:val="en-US"/>
              </w:rPr>
              <w:t>&lt;insert name of ACL entity&gt;</w:t>
            </w:r>
            <w:r w:rsidR="00543D16" w:rsidRPr="00E851C9">
              <w:rPr>
                <w:rFonts w:ascii="Calibri Light" w:hAnsi="Calibri Light" w:cs="Calibri Light"/>
                <w:color w:val="000000"/>
                <w:sz w:val="16"/>
                <w:szCs w:val="16"/>
                <w:lang w:val="en-US"/>
              </w:rPr>
              <w:t xml:space="preserve"> </w:t>
            </w:r>
            <w:r w:rsidR="004E03DA" w:rsidRPr="00E851C9">
              <w:rPr>
                <w:rFonts w:ascii="Calibri Light" w:hAnsi="Calibri Light" w:cs="Calibri Light"/>
                <w:color w:val="000000"/>
                <w:sz w:val="16"/>
                <w:szCs w:val="16"/>
                <w:lang w:val="en-US"/>
              </w:rPr>
              <w:t>will</w:t>
            </w:r>
            <w:r w:rsidR="00543D16" w:rsidRPr="00E851C9">
              <w:rPr>
                <w:rFonts w:ascii="Calibri Light" w:hAnsi="Calibri Light" w:cs="Calibri Light"/>
                <w:color w:val="000000"/>
                <w:sz w:val="16"/>
                <w:szCs w:val="16"/>
                <w:lang w:val="en-US"/>
              </w:rPr>
              <w:t xml:space="preserve"> receive </w:t>
            </w:r>
            <w:r w:rsidR="00E71E7B" w:rsidRPr="00E851C9">
              <w:rPr>
                <w:rFonts w:ascii="Calibri Light" w:hAnsi="Calibri Light" w:cs="Calibri Light"/>
                <w:color w:val="000000"/>
                <w:sz w:val="16"/>
                <w:szCs w:val="16"/>
                <w:highlight w:val="yellow"/>
                <w:lang w:val="en-US"/>
              </w:rPr>
              <w:t>[insert amount based on loan amount]</w:t>
            </w:r>
            <w:r w:rsidR="004E03DA" w:rsidRPr="00E851C9">
              <w:rPr>
                <w:rFonts w:ascii="Calibri Light" w:hAnsi="Calibri Light" w:cs="Calibri Light"/>
                <w:color w:val="000000"/>
                <w:sz w:val="16"/>
                <w:szCs w:val="16"/>
                <w:highlight w:val="yellow"/>
                <w:lang w:val="en-US"/>
              </w:rPr>
              <w:t xml:space="preserve"> </w:t>
            </w:r>
            <w:r w:rsidR="004E03DA" w:rsidRPr="00E851C9">
              <w:rPr>
                <w:rFonts w:ascii="Calibri Light" w:hAnsi="Calibri Light" w:cs="Calibri Light"/>
                <w:color w:val="000000"/>
                <w:sz w:val="16"/>
                <w:szCs w:val="16"/>
                <w:lang w:val="en-US"/>
              </w:rPr>
              <w:t>per annum.</w:t>
            </w:r>
          </w:p>
        </w:tc>
      </w:tr>
      <w:tr w:rsidR="00543D16" w:rsidRPr="00E851C9" w14:paraId="1DD0E029" w14:textId="77777777" w:rsidTr="00C74EEA">
        <w:tc>
          <w:tcPr>
            <w:cnfStyle w:val="001000000000" w:firstRow="0" w:lastRow="0" w:firstColumn="1" w:lastColumn="0" w:oddVBand="0" w:evenVBand="0" w:oddHBand="0" w:evenHBand="0" w:firstRowFirstColumn="0" w:firstRowLastColumn="0" w:lastRowFirstColumn="0" w:lastRowLastColumn="0"/>
            <w:tcW w:w="1885" w:type="dxa"/>
          </w:tcPr>
          <w:p w14:paraId="242FB3A7" w14:textId="77777777" w:rsidR="00543D16" w:rsidRPr="00E851C9" w:rsidRDefault="00543D16" w:rsidP="008E71F3">
            <w:pPr>
              <w:autoSpaceDE w:val="0"/>
              <w:autoSpaceDN w:val="0"/>
              <w:adjustRightInd w:val="0"/>
              <w:rPr>
                <w:rFonts w:ascii="Calibri Light" w:hAnsi="Calibri Light" w:cs="Calibri Light"/>
                <w:color w:val="000000"/>
                <w:sz w:val="18"/>
                <w:szCs w:val="18"/>
                <w:lang w:val="en-US"/>
              </w:rPr>
            </w:pPr>
            <w:r w:rsidRPr="00E851C9">
              <w:rPr>
                <w:rFonts w:ascii="Calibri Light" w:hAnsi="Calibri Light" w:cs="Calibri Light"/>
                <w:color w:val="000000"/>
                <w:sz w:val="16"/>
                <w:szCs w:val="16"/>
                <w:lang w:val="en-US"/>
              </w:rPr>
              <w:t>Equity Access Loans</w:t>
            </w:r>
          </w:p>
        </w:tc>
        <w:tc>
          <w:tcPr>
            <w:tcW w:w="1710" w:type="dxa"/>
          </w:tcPr>
          <w:p w14:paraId="3FB571D6" w14:textId="2DD22682" w:rsidR="00543D16" w:rsidRPr="00E851C9" w:rsidRDefault="00E71E7B" w:rsidP="008E71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6"/>
                <w:szCs w:val="16"/>
                <w:lang w:val="en-US"/>
              </w:rPr>
            </w:pPr>
            <w:r w:rsidRPr="00E851C9">
              <w:rPr>
                <w:rFonts w:ascii="Calibri Light" w:hAnsi="Calibri Light" w:cs="Calibri Light"/>
                <w:color w:val="000000"/>
                <w:sz w:val="16"/>
                <w:szCs w:val="16"/>
                <w:highlight w:val="yellow"/>
                <w:lang w:val="en-US"/>
              </w:rPr>
              <w:t>[Insert loan amount]</w:t>
            </w:r>
          </w:p>
          <w:p w14:paraId="20F8B886" w14:textId="598EC8A0" w:rsidR="00543D16" w:rsidRPr="00E851C9" w:rsidRDefault="00543D16" w:rsidP="008E71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6"/>
                <w:szCs w:val="16"/>
                <w:lang w:val="en-US"/>
              </w:rPr>
            </w:pPr>
          </w:p>
        </w:tc>
        <w:tc>
          <w:tcPr>
            <w:tcW w:w="2250" w:type="dxa"/>
          </w:tcPr>
          <w:p w14:paraId="00CBAA5A" w14:textId="71D0F553" w:rsidR="00543D16" w:rsidRPr="00E851C9" w:rsidRDefault="00543D16" w:rsidP="008E71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6"/>
                <w:szCs w:val="16"/>
                <w:lang w:val="en-US"/>
              </w:rPr>
            </w:pPr>
            <w:r w:rsidRPr="00E851C9">
              <w:rPr>
                <w:rFonts w:ascii="Calibri Light" w:hAnsi="Calibri Light" w:cs="Calibri Light"/>
                <w:color w:val="000000"/>
                <w:sz w:val="16"/>
                <w:szCs w:val="16"/>
                <w:lang w:val="en-US"/>
              </w:rPr>
              <w:t xml:space="preserve">0.33% </w:t>
            </w:r>
            <w:r w:rsidR="00AE65CD" w:rsidRPr="00E851C9">
              <w:rPr>
                <w:rFonts w:ascii="Calibri Light" w:hAnsi="Calibri Light" w:cs="Calibri Light"/>
                <w:color w:val="000000"/>
                <w:sz w:val="16"/>
                <w:szCs w:val="16"/>
                <w:lang w:val="en-US"/>
              </w:rPr>
              <w:t>of your approved credit limit</w:t>
            </w:r>
            <w:r w:rsidR="00AE65CD" w:rsidRPr="00E851C9">
              <w:rPr>
                <w:rFonts w:ascii="Calibri Light" w:hAnsi="Calibri Light" w:cs="Calibri Light"/>
                <w:color w:val="000000"/>
                <w:sz w:val="22"/>
                <w:vertAlign w:val="superscript"/>
                <w:lang w:val="en-US"/>
              </w:rPr>
              <w:t>3</w:t>
            </w:r>
          </w:p>
          <w:p w14:paraId="2633156A" w14:textId="77777777" w:rsidR="00543D16" w:rsidRPr="00E851C9" w:rsidRDefault="00543D16" w:rsidP="008E71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4"/>
                <w:szCs w:val="24"/>
                <w:lang w:val="en-US"/>
              </w:rPr>
            </w:pPr>
          </w:p>
          <w:p w14:paraId="10C94376" w14:textId="6F5D11C2" w:rsidR="00543D16" w:rsidRPr="00E851C9" w:rsidRDefault="00DA1BA8" w:rsidP="008E71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6"/>
                <w:szCs w:val="16"/>
                <w:lang w:val="en-US"/>
              </w:rPr>
            </w:pPr>
            <w:r w:rsidRPr="00E851C9">
              <w:rPr>
                <w:rFonts w:ascii="Calibri Light" w:hAnsi="Calibri Light" w:cs="Calibri Light"/>
                <w:color w:val="000000"/>
                <w:sz w:val="16"/>
                <w:szCs w:val="16"/>
                <w:lang w:val="en-US"/>
              </w:rPr>
              <w:t>&lt;insert name of ACL entity&gt;</w:t>
            </w:r>
            <w:r w:rsidR="00543D16" w:rsidRPr="00E851C9">
              <w:rPr>
                <w:rFonts w:ascii="Calibri Light" w:hAnsi="Calibri Light" w:cs="Calibri Light"/>
                <w:color w:val="000000"/>
                <w:sz w:val="16"/>
                <w:szCs w:val="16"/>
                <w:lang w:val="en-US"/>
              </w:rPr>
              <w:t xml:space="preserve"> </w:t>
            </w:r>
            <w:r w:rsidR="004E03DA" w:rsidRPr="00E851C9">
              <w:rPr>
                <w:rFonts w:ascii="Calibri Light" w:hAnsi="Calibri Light" w:cs="Calibri Light"/>
                <w:color w:val="000000"/>
                <w:sz w:val="16"/>
                <w:szCs w:val="16"/>
                <w:lang w:val="en-US"/>
              </w:rPr>
              <w:t>will</w:t>
            </w:r>
            <w:r w:rsidR="00543D16" w:rsidRPr="00E851C9">
              <w:rPr>
                <w:rFonts w:ascii="Calibri Light" w:hAnsi="Calibri Light" w:cs="Calibri Light"/>
                <w:color w:val="000000"/>
                <w:sz w:val="16"/>
                <w:szCs w:val="16"/>
                <w:lang w:val="en-US"/>
              </w:rPr>
              <w:t xml:space="preserve"> receive </w:t>
            </w:r>
            <w:r w:rsidR="00E71E7B" w:rsidRPr="00E851C9">
              <w:rPr>
                <w:rFonts w:ascii="Calibri Light" w:hAnsi="Calibri Light" w:cs="Calibri Light"/>
                <w:color w:val="000000"/>
                <w:sz w:val="16"/>
                <w:szCs w:val="16"/>
                <w:highlight w:val="yellow"/>
                <w:lang w:val="en-US"/>
              </w:rPr>
              <w:t>[insert amount based on loan amount]</w:t>
            </w:r>
          </w:p>
        </w:tc>
        <w:tc>
          <w:tcPr>
            <w:tcW w:w="3171" w:type="dxa"/>
          </w:tcPr>
          <w:p w14:paraId="3C38A387" w14:textId="713EC4E8" w:rsidR="00543D16" w:rsidRPr="00E851C9" w:rsidRDefault="00543D16" w:rsidP="008E71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6"/>
                <w:szCs w:val="16"/>
                <w:lang w:val="en-US"/>
              </w:rPr>
            </w:pPr>
            <w:r w:rsidRPr="00E851C9">
              <w:rPr>
                <w:rFonts w:ascii="Calibri Light" w:hAnsi="Calibri Light" w:cs="Calibri Light"/>
                <w:color w:val="000000"/>
                <w:sz w:val="16"/>
                <w:szCs w:val="16"/>
                <w:lang w:val="en-US"/>
              </w:rPr>
              <w:t>0.275% p.a. of the net amount owing on your finance, commencing the</w:t>
            </w:r>
            <w:r w:rsidR="00FF1E77" w:rsidRPr="00E851C9">
              <w:rPr>
                <w:rFonts w:ascii="Calibri Light" w:hAnsi="Calibri Light" w:cs="Calibri Light"/>
                <w:color w:val="000000"/>
                <w:sz w:val="16"/>
                <w:szCs w:val="16"/>
                <w:lang w:val="en-US"/>
              </w:rPr>
              <w:t xml:space="preserve"> </w:t>
            </w:r>
            <w:r w:rsidRPr="00E851C9">
              <w:rPr>
                <w:rFonts w:ascii="Calibri Light" w:hAnsi="Calibri Light" w:cs="Calibri Light"/>
                <w:color w:val="000000"/>
                <w:sz w:val="16"/>
                <w:szCs w:val="16"/>
                <w:lang w:val="en-US"/>
              </w:rPr>
              <w:t>first month after your loan has settled.</w:t>
            </w:r>
          </w:p>
          <w:p w14:paraId="63E65848" w14:textId="77777777" w:rsidR="00543D16" w:rsidRPr="00E851C9" w:rsidRDefault="00543D16" w:rsidP="008E71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6"/>
                <w:szCs w:val="16"/>
                <w:lang w:val="en-US"/>
              </w:rPr>
            </w:pPr>
          </w:p>
          <w:p w14:paraId="16D5A969" w14:textId="0C814A8C" w:rsidR="00543D16" w:rsidRPr="00E851C9" w:rsidRDefault="00DA1BA8" w:rsidP="008E71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6"/>
                <w:szCs w:val="16"/>
                <w:lang w:val="en-US"/>
              </w:rPr>
            </w:pPr>
            <w:r w:rsidRPr="00E851C9">
              <w:rPr>
                <w:rFonts w:ascii="Calibri Light" w:hAnsi="Calibri Light" w:cs="Calibri Light"/>
                <w:color w:val="000000"/>
                <w:sz w:val="16"/>
                <w:szCs w:val="16"/>
                <w:lang w:val="en-US"/>
              </w:rPr>
              <w:t>&lt;insert name of ACL entity&gt;</w:t>
            </w:r>
            <w:r w:rsidR="00543D16" w:rsidRPr="00E851C9">
              <w:rPr>
                <w:rFonts w:ascii="Calibri Light" w:hAnsi="Calibri Light" w:cs="Calibri Light"/>
                <w:color w:val="000000"/>
                <w:sz w:val="16"/>
                <w:szCs w:val="16"/>
                <w:lang w:val="en-US"/>
              </w:rPr>
              <w:t xml:space="preserve"> </w:t>
            </w:r>
            <w:r w:rsidR="004E03DA" w:rsidRPr="00E851C9">
              <w:rPr>
                <w:rFonts w:ascii="Calibri Light" w:hAnsi="Calibri Light" w:cs="Calibri Light"/>
                <w:color w:val="000000"/>
                <w:sz w:val="16"/>
                <w:szCs w:val="16"/>
                <w:lang w:val="en-US"/>
              </w:rPr>
              <w:t>will</w:t>
            </w:r>
            <w:r w:rsidR="00543D16" w:rsidRPr="00E851C9">
              <w:rPr>
                <w:rFonts w:ascii="Calibri Light" w:hAnsi="Calibri Light" w:cs="Calibri Light"/>
                <w:color w:val="000000"/>
                <w:sz w:val="16"/>
                <w:szCs w:val="16"/>
                <w:lang w:val="en-US"/>
              </w:rPr>
              <w:t xml:space="preserve"> receive </w:t>
            </w:r>
            <w:r w:rsidR="00E71E7B" w:rsidRPr="00E851C9">
              <w:rPr>
                <w:rFonts w:ascii="Calibri Light" w:hAnsi="Calibri Light" w:cs="Calibri Light"/>
                <w:color w:val="000000"/>
                <w:sz w:val="16"/>
                <w:szCs w:val="16"/>
                <w:highlight w:val="yellow"/>
                <w:lang w:val="en-US"/>
              </w:rPr>
              <w:t>[insert amount based on loan amount]</w:t>
            </w:r>
            <w:r w:rsidR="004E03DA" w:rsidRPr="00E851C9">
              <w:rPr>
                <w:rFonts w:ascii="Calibri Light" w:hAnsi="Calibri Light" w:cs="Calibri Light"/>
                <w:i/>
                <w:color w:val="000000"/>
                <w:sz w:val="16"/>
                <w:szCs w:val="16"/>
                <w:highlight w:val="yellow"/>
                <w:lang w:val="en-US"/>
              </w:rPr>
              <w:t xml:space="preserve"> </w:t>
            </w:r>
            <w:r w:rsidR="004E03DA" w:rsidRPr="00E851C9">
              <w:rPr>
                <w:rFonts w:ascii="Calibri Light" w:hAnsi="Calibri Light" w:cs="Calibri Light"/>
                <w:color w:val="000000"/>
                <w:sz w:val="16"/>
                <w:szCs w:val="16"/>
                <w:lang w:val="en-US"/>
              </w:rPr>
              <w:t>per annum</w:t>
            </w:r>
            <w:r w:rsidR="00543D16" w:rsidRPr="00E851C9">
              <w:rPr>
                <w:rFonts w:ascii="Calibri Light" w:hAnsi="Calibri Light" w:cs="Calibri Light"/>
                <w:color w:val="000000"/>
                <w:sz w:val="16"/>
                <w:szCs w:val="16"/>
                <w:lang w:val="en-US"/>
              </w:rPr>
              <w:t>.</w:t>
            </w:r>
          </w:p>
        </w:tc>
      </w:tr>
    </w:tbl>
    <w:p w14:paraId="584502A5" w14:textId="77777777" w:rsidR="00AE65CD" w:rsidRPr="00E851C9" w:rsidRDefault="00AE65CD" w:rsidP="00AE65CD">
      <w:pPr>
        <w:autoSpaceDE w:val="0"/>
        <w:autoSpaceDN w:val="0"/>
        <w:adjustRightInd w:val="0"/>
        <w:spacing w:after="0" w:line="240" w:lineRule="auto"/>
        <w:rPr>
          <w:rFonts w:ascii="Calibri Light" w:hAnsi="Calibri Light" w:cs="Calibri Light"/>
          <w:b/>
          <w:color w:val="000000"/>
          <w:sz w:val="16"/>
          <w:szCs w:val="16"/>
          <w:lang w:val="en-US"/>
        </w:rPr>
      </w:pPr>
    </w:p>
    <w:p w14:paraId="6A8350DA" w14:textId="77777777" w:rsidR="00AE65CD" w:rsidRPr="00E851C9" w:rsidRDefault="00AE65CD" w:rsidP="00AE65CD">
      <w:pPr>
        <w:autoSpaceDE w:val="0"/>
        <w:autoSpaceDN w:val="0"/>
        <w:adjustRightInd w:val="0"/>
        <w:spacing w:after="80"/>
        <w:rPr>
          <w:rFonts w:ascii="Calibri Light" w:hAnsi="Calibri Light" w:cs="Calibri Light"/>
          <w:color w:val="000000"/>
          <w:sz w:val="18"/>
          <w:szCs w:val="18"/>
          <w:u w:val="single"/>
          <w:lang w:val="en-US"/>
        </w:rPr>
      </w:pPr>
      <w:r w:rsidRPr="00E851C9">
        <w:rPr>
          <w:rFonts w:ascii="Calibri Light" w:hAnsi="Calibri Light" w:cs="Calibri Light"/>
          <w:color w:val="000000"/>
          <w:sz w:val="16"/>
          <w:szCs w:val="16"/>
          <w:u w:val="single"/>
          <w:lang w:val="en-US"/>
        </w:rPr>
        <w:t>Notes</w:t>
      </w:r>
      <w:r w:rsidRPr="00E851C9">
        <w:rPr>
          <w:rFonts w:ascii="Calibri Light" w:hAnsi="Calibri Light" w:cs="Calibri Light"/>
          <w:color w:val="000000"/>
          <w:sz w:val="18"/>
          <w:szCs w:val="18"/>
          <w:u w:val="single"/>
          <w:lang w:val="en-US"/>
        </w:rPr>
        <w:t>:</w:t>
      </w:r>
    </w:p>
    <w:p w14:paraId="4AC19E07" w14:textId="77777777" w:rsidR="00AE65CD" w:rsidRPr="00E851C9" w:rsidRDefault="00AE65CD" w:rsidP="00AE65CD">
      <w:pPr>
        <w:pStyle w:val="ListParagraph"/>
        <w:numPr>
          <w:ilvl w:val="0"/>
          <w:numId w:val="47"/>
        </w:numPr>
        <w:autoSpaceDE w:val="0"/>
        <w:autoSpaceDN w:val="0"/>
        <w:adjustRightInd w:val="0"/>
        <w:spacing w:after="80"/>
        <w:contextualSpacing w:val="0"/>
        <w:rPr>
          <w:rFonts w:ascii="Calibri Light" w:hAnsi="Calibri Light" w:cs="Calibri Light"/>
          <w:color w:val="000000"/>
          <w:sz w:val="16"/>
          <w:szCs w:val="16"/>
          <w:lang w:val="en-US"/>
        </w:rPr>
      </w:pPr>
      <w:r w:rsidRPr="00E851C9">
        <w:rPr>
          <w:rFonts w:ascii="Calibri Light" w:hAnsi="Calibri Light" w:cs="Calibri Light"/>
          <w:color w:val="000000"/>
          <w:sz w:val="16"/>
          <w:szCs w:val="16"/>
          <w:lang w:val="en-US"/>
        </w:rPr>
        <w:t>Unless otherwise specified, all commissions specified are inclusive of GST.</w:t>
      </w:r>
    </w:p>
    <w:p w14:paraId="00D83C6D" w14:textId="73238FD5" w:rsidR="00AE65CD" w:rsidRPr="00E851C9" w:rsidRDefault="00AE65CD" w:rsidP="00AE65CD">
      <w:pPr>
        <w:pStyle w:val="ListParagraph"/>
        <w:numPr>
          <w:ilvl w:val="0"/>
          <w:numId w:val="47"/>
        </w:numPr>
        <w:autoSpaceDE w:val="0"/>
        <w:autoSpaceDN w:val="0"/>
        <w:adjustRightInd w:val="0"/>
        <w:spacing w:after="80"/>
        <w:contextualSpacing w:val="0"/>
        <w:rPr>
          <w:rFonts w:ascii="Calibri Light" w:hAnsi="Calibri Light" w:cs="Calibri Light"/>
          <w:color w:val="000000"/>
          <w:sz w:val="16"/>
          <w:szCs w:val="16"/>
          <w:lang w:val="en-US"/>
        </w:rPr>
      </w:pPr>
      <w:r w:rsidRPr="00E851C9">
        <w:rPr>
          <w:rFonts w:ascii="Calibri Light" w:hAnsi="Calibri Light" w:cs="Calibri Light"/>
          <w:color w:val="000000"/>
          <w:sz w:val="16"/>
          <w:szCs w:val="16"/>
          <w:lang w:val="en-US"/>
        </w:rPr>
        <w:t xml:space="preserve">Upfront commission is paid by Westpac to ProLoan after settlement of the finance </w:t>
      </w:r>
      <w:r w:rsidR="00DA1BA8" w:rsidRPr="00E851C9">
        <w:rPr>
          <w:rFonts w:ascii="Calibri Light" w:hAnsi="Calibri Light" w:cs="Calibri Light"/>
          <w:color w:val="000000"/>
          <w:sz w:val="16"/>
          <w:szCs w:val="16"/>
          <w:lang w:val="en-US"/>
        </w:rPr>
        <w:t>&lt;insert name of ACL entity&gt;</w:t>
      </w:r>
      <w:r w:rsidRPr="00E851C9">
        <w:rPr>
          <w:rFonts w:ascii="Calibri Light" w:hAnsi="Calibri Light" w:cs="Calibri Light"/>
          <w:color w:val="000000"/>
          <w:sz w:val="16"/>
          <w:szCs w:val="16"/>
          <w:lang w:val="en-US"/>
        </w:rPr>
        <w:t xml:space="preserve"> arranges for you.</w:t>
      </w:r>
    </w:p>
    <w:p w14:paraId="0292D8D3" w14:textId="77777777" w:rsidR="00AE65CD" w:rsidRPr="00E851C9" w:rsidRDefault="00AE65CD" w:rsidP="00AE65CD">
      <w:pPr>
        <w:pStyle w:val="ListParagraph"/>
        <w:numPr>
          <w:ilvl w:val="0"/>
          <w:numId w:val="47"/>
        </w:numPr>
        <w:autoSpaceDE w:val="0"/>
        <w:autoSpaceDN w:val="0"/>
        <w:adjustRightInd w:val="0"/>
        <w:spacing w:after="80"/>
        <w:contextualSpacing w:val="0"/>
        <w:rPr>
          <w:rFonts w:ascii="Calibri Light" w:hAnsi="Calibri Light" w:cs="Calibri Light"/>
          <w:color w:val="000000"/>
          <w:sz w:val="16"/>
          <w:szCs w:val="16"/>
          <w:lang w:val="en-US"/>
        </w:rPr>
      </w:pPr>
      <w:r w:rsidRPr="00E851C9">
        <w:rPr>
          <w:rFonts w:ascii="Calibri Light" w:hAnsi="Calibri Light" w:cs="Calibri Light"/>
          <w:color w:val="000000"/>
          <w:sz w:val="16"/>
          <w:szCs w:val="16"/>
          <w:lang w:val="en-US"/>
        </w:rPr>
        <w:t>Upfront commission for standard home loans is paid on the drawn loan amount (less any amount in the offset account linked to the loan) and is calculated three days after settlement.</w:t>
      </w:r>
    </w:p>
    <w:p w14:paraId="5694C51C" w14:textId="77777777" w:rsidR="00AE65CD" w:rsidRPr="00E851C9" w:rsidRDefault="00AE65CD" w:rsidP="00AE65CD">
      <w:pPr>
        <w:pStyle w:val="ListParagraph"/>
        <w:numPr>
          <w:ilvl w:val="0"/>
          <w:numId w:val="47"/>
        </w:numPr>
        <w:autoSpaceDE w:val="0"/>
        <w:autoSpaceDN w:val="0"/>
        <w:adjustRightInd w:val="0"/>
        <w:spacing w:after="80"/>
        <w:contextualSpacing w:val="0"/>
        <w:rPr>
          <w:rFonts w:ascii="Calibri Light" w:hAnsi="Calibri Light" w:cs="Calibri Light"/>
          <w:color w:val="000000"/>
          <w:sz w:val="16"/>
          <w:szCs w:val="16"/>
          <w:lang w:val="en-US"/>
        </w:rPr>
      </w:pPr>
      <w:r w:rsidRPr="00E851C9">
        <w:rPr>
          <w:rFonts w:ascii="Calibri Light" w:hAnsi="Calibri Light" w:cs="Calibri Light"/>
          <w:color w:val="000000"/>
          <w:sz w:val="16"/>
          <w:szCs w:val="16"/>
          <w:lang w:val="en-US"/>
        </w:rPr>
        <w:t xml:space="preserve">A subsequent upfront commission payment will be paid where there is an increase in the drawn loan balance (net of offset) within the 12 months following settlement and that increase is </w:t>
      </w:r>
      <w:proofErr w:type="spellStart"/>
      <w:r w:rsidRPr="00E851C9">
        <w:rPr>
          <w:rFonts w:ascii="Calibri Light" w:hAnsi="Calibri Light" w:cs="Calibri Light"/>
          <w:color w:val="000000"/>
          <w:sz w:val="16"/>
          <w:szCs w:val="16"/>
          <w:lang w:val="en-US"/>
        </w:rPr>
        <w:t>referable</w:t>
      </w:r>
      <w:proofErr w:type="spellEnd"/>
      <w:r w:rsidRPr="00E851C9">
        <w:rPr>
          <w:rFonts w:ascii="Calibri Light" w:hAnsi="Calibri Light" w:cs="Calibri Light"/>
          <w:color w:val="000000"/>
          <w:sz w:val="16"/>
          <w:szCs w:val="16"/>
          <w:lang w:val="en-US"/>
        </w:rPr>
        <w:t xml:space="preserve"> to the original loan purpose.</w:t>
      </w:r>
    </w:p>
    <w:p w14:paraId="0802F6DF" w14:textId="7AD54E54" w:rsidR="003052F2" w:rsidRPr="00E851C9" w:rsidRDefault="003052F2" w:rsidP="003052F2">
      <w:pPr>
        <w:pStyle w:val="ListParagraph"/>
        <w:numPr>
          <w:ilvl w:val="0"/>
          <w:numId w:val="47"/>
        </w:numPr>
        <w:autoSpaceDE w:val="0"/>
        <w:autoSpaceDN w:val="0"/>
        <w:adjustRightInd w:val="0"/>
        <w:spacing w:after="80"/>
        <w:contextualSpacing w:val="0"/>
        <w:rPr>
          <w:rFonts w:ascii="Calibri Light" w:hAnsi="Calibri Light" w:cs="Calibri Light"/>
          <w:color w:val="000000"/>
          <w:sz w:val="16"/>
          <w:szCs w:val="16"/>
          <w:lang w:val="en-US"/>
        </w:rPr>
      </w:pPr>
      <w:r w:rsidRPr="00E851C9">
        <w:rPr>
          <w:rFonts w:ascii="Calibri Light" w:hAnsi="Calibri Light" w:cs="Calibri Light"/>
          <w:color w:val="000000"/>
          <w:sz w:val="16"/>
          <w:szCs w:val="16"/>
          <w:lang w:val="en-US"/>
        </w:rPr>
        <w:t>Trail commission is paid by Westpac to ProLoan</w:t>
      </w:r>
      <w:r w:rsidR="00EC73AD" w:rsidRPr="00E851C9">
        <w:rPr>
          <w:rFonts w:ascii="Calibri Light" w:hAnsi="Calibri Light" w:cs="Calibri Light"/>
          <w:color w:val="000000"/>
          <w:sz w:val="16"/>
          <w:szCs w:val="16"/>
          <w:lang w:val="en-US"/>
        </w:rPr>
        <w:t xml:space="preserve"> and passed on to </w:t>
      </w:r>
      <w:r w:rsidR="00DA1BA8" w:rsidRPr="00E851C9">
        <w:rPr>
          <w:rFonts w:ascii="Calibri Light" w:hAnsi="Calibri Light" w:cs="Calibri Light"/>
          <w:color w:val="000000"/>
          <w:sz w:val="16"/>
          <w:szCs w:val="16"/>
          <w:lang w:val="en-US"/>
        </w:rPr>
        <w:t>&lt;insert name of ACL entity&gt;</w:t>
      </w:r>
      <w:r w:rsidRPr="00E851C9">
        <w:rPr>
          <w:rFonts w:ascii="Calibri Light" w:hAnsi="Calibri Light" w:cs="Calibri Light"/>
          <w:color w:val="000000"/>
          <w:sz w:val="16"/>
          <w:szCs w:val="16"/>
          <w:lang w:val="en-US"/>
        </w:rPr>
        <w:t xml:space="preserve"> throughout the term of your loan.</w:t>
      </w:r>
    </w:p>
    <w:p w14:paraId="358D987B" w14:textId="5BE25685" w:rsidR="00EC73AD" w:rsidRPr="00E851C9" w:rsidRDefault="003052F2" w:rsidP="000D0041">
      <w:pPr>
        <w:pStyle w:val="ListParagraph"/>
        <w:numPr>
          <w:ilvl w:val="0"/>
          <w:numId w:val="47"/>
        </w:numPr>
        <w:autoSpaceDE w:val="0"/>
        <w:autoSpaceDN w:val="0"/>
        <w:adjustRightInd w:val="0"/>
        <w:spacing w:after="80"/>
        <w:rPr>
          <w:rFonts w:ascii="Calibri Light" w:hAnsi="Calibri Light" w:cs="Calibri Light"/>
          <w:color w:val="000000"/>
          <w:sz w:val="16"/>
          <w:szCs w:val="16"/>
          <w:lang w:val="en-US"/>
        </w:rPr>
      </w:pPr>
      <w:r w:rsidRPr="00E851C9">
        <w:rPr>
          <w:rFonts w:ascii="Calibri Light" w:hAnsi="Calibri Light" w:cs="Calibri Light"/>
          <w:color w:val="000000"/>
          <w:sz w:val="16"/>
          <w:szCs w:val="16"/>
          <w:lang w:val="en-US"/>
        </w:rPr>
        <w:t>Trail commission is paid by Westpac to ProLoan</w:t>
      </w:r>
      <w:r w:rsidR="00EC73AD" w:rsidRPr="00E851C9">
        <w:rPr>
          <w:rFonts w:ascii="Calibri Light" w:hAnsi="Calibri Light" w:cs="Calibri Light"/>
          <w:color w:val="000000"/>
          <w:sz w:val="16"/>
          <w:szCs w:val="16"/>
          <w:lang w:val="en-US"/>
        </w:rPr>
        <w:t xml:space="preserve"> and passed on to </w:t>
      </w:r>
      <w:r w:rsidR="00DA1BA8" w:rsidRPr="00E851C9">
        <w:rPr>
          <w:rFonts w:ascii="Calibri Light" w:hAnsi="Calibri Light" w:cs="Calibri Light"/>
          <w:color w:val="000000"/>
          <w:sz w:val="16"/>
          <w:szCs w:val="16"/>
          <w:lang w:val="en-US"/>
        </w:rPr>
        <w:t>&lt;insert name of ACL entity&gt;</w:t>
      </w:r>
      <w:r w:rsidRPr="00E851C9">
        <w:rPr>
          <w:rFonts w:ascii="Calibri Light" w:hAnsi="Calibri Light" w:cs="Calibri Light"/>
          <w:color w:val="000000"/>
          <w:sz w:val="16"/>
          <w:szCs w:val="16"/>
          <w:lang w:val="en-US"/>
        </w:rPr>
        <w:t xml:space="preserve"> monthly for individual’s loans.</w:t>
      </w:r>
    </w:p>
    <w:p w14:paraId="637F028D" w14:textId="594E8D3F" w:rsidR="000D0041" w:rsidRPr="00E851C9" w:rsidRDefault="000D0041" w:rsidP="00E71E7B">
      <w:pPr>
        <w:spacing w:before="240" w:after="120" w:line="240" w:lineRule="auto"/>
        <w:rPr>
          <w:rFonts w:ascii="Calibri Light" w:hAnsi="Calibri Light" w:cs="Calibri Light"/>
          <w:b/>
          <w:lang w:val="en-US"/>
        </w:rPr>
      </w:pPr>
      <w:r w:rsidRPr="00E851C9">
        <w:rPr>
          <w:rFonts w:ascii="Calibri Light" w:hAnsi="Calibri Light" w:cs="Calibri Light"/>
          <w:b/>
          <w:lang w:val="en-US"/>
        </w:rPr>
        <w:t>Credit representatives</w:t>
      </w:r>
    </w:p>
    <w:p w14:paraId="1A91D163" w14:textId="0D52B8F5" w:rsidR="000D0041" w:rsidRPr="00E851C9" w:rsidRDefault="000D0041" w:rsidP="00E71E7B">
      <w:pPr>
        <w:spacing w:after="120" w:line="240" w:lineRule="auto"/>
        <w:rPr>
          <w:rFonts w:ascii="Calibri Light" w:hAnsi="Calibri Light" w:cs="Calibri Light"/>
          <w:lang w:val="en-US"/>
        </w:rPr>
      </w:pPr>
      <w:r w:rsidRPr="00E851C9">
        <w:rPr>
          <w:rFonts w:ascii="Calibri Light" w:hAnsi="Calibri Light" w:cs="Calibri Light"/>
          <w:lang w:val="en-US"/>
        </w:rPr>
        <w:t xml:space="preserve">Credit representatives of </w:t>
      </w:r>
      <w:r w:rsidR="00DA1BA8" w:rsidRPr="00E851C9">
        <w:rPr>
          <w:rFonts w:ascii="Calibri Light" w:hAnsi="Calibri Light" w:cs="Calibri Light"/>
          <w:lang w:val="en-US"/>
        </w:rPr>
        <w:t>&lt;insert name of ACL entity&gt;</w:t>
      </w:r>
      <w:r w:rsidRPr="00E851C9">
        <w:rPr>
          <w:rFonts w:ascii="Calibri Light" w:hAnsi="Calibri Light" w:cs="Calibri Light"/>
          <w:lang w:val="en-US"/>
        </w:rPr>
        <w:t xml:space="preserve"> receive a salary for the credit assistance they provide. Credit representatives may also receive a discretionary bonus</w:t>
      </w:r>
      <w:r w:rsidR="00CF6634" w:rsidRPr="00E851C9">
        <w:rPr>
          <w:rFonts w:ascii="Calibri Light" w:hAnsi="Calibri Light" w:cs="Calibri Light"/>
          <w:lang w:val="en-US"/>
        </w:rPr>
        <w:t xml:space="preserve"> from </w:t>
      </w:r>
      <w:r w:rsidR="00DA1BA8" w:rsidRPr="00E851C9">
        <w:rPr>
          <w:rFonts w:ascii="Calibri Light" w:hAnsi="Calibri Light" w:cs="Calibri Light"/>
          <w:lang w:val="en-US"/>
        </w:rPr>
        <w:t>&lt;insert name of ACL entity&gt;</w:t>
      </w:r>
      <w:r w:rsidRPr="00E851C9">
        <w:rPr>
          <w:rFonts w:ascii="Calibri Light" w:hAnsi="Calibri Light" w:cs="Calibri Light"/>
          <w:lang w:val="en-US"/>
        </w:rPr>
        <w:t xml:space="preserve"> based on </w:t>
      </w:r>
      <w:r w:rsidR="00DA1BA8" w:rsidRPr="00E851C9">
        <w:rPr>
          <w:rFonts w:ascii="Calibri Light" w:hAnsi="Calibri Light" w:cs="Calibri Light"/>
          <w:lang w:val="en-US"/>
        </w:rPr>
        <w:t>&lt;insert name of ACL entity&gt;</w:t>
      </w:r>
      <w:r w:rsidRPr="00E851C9">
        <w:rPr>
          <w:rFonts w:ascii="Calibri Light" w:hAnsi="Calibri Light" w:cs="Calibri Light"/>
          <w:lang w:val="en-US"/>
        </w:rPr>
        <w:t>’s overall profitability.</w:t>
      </w:r>
    </w:p>
    <w:p w14:paraId="1A5F858B" w14:textId="77777777" w:rsidR="006F6703" w:rsidRPr="00E851C9" w:rsidRDefault="000D0041" w:rsidP="006F6703">
      <w:pPr>
        <w:spacing w:after="120" w:line="240" w:lineRule="auto"/>
        <w:rPr>
          <w:rFonts w:ascii="Calibri Light" w:hAnsi="Calibri Light" w:cs="Calibri Light"/>
          <w:lang w:val="en-US"/>
        </w:rPr>
      </w:pPr>
      <w:r w:rsidRPr="00E851C9">
        <w:rPr>
          <w:rFonts w:ascii="Calibri Light" w:hAnsi="Calibri Light" w:cs="Calibri Light"/>
          <w:lang w:val="en-US"/>
        </w:rPr>
        <w:t xml:space="preserve">In some limited cases, </w:t>
      </w:r>
      <w:r w:rsidR="00E71E7B" w:rsidRPr="00E851C9">
        <w:rPr>
          <w:rFonts w:ascii="Calibri Light" w:hAnsi="Calibri Light" w:cs="Calibri Light"/>
          <w:lang w:val="en-US"/>
        </w:rPr>
        <w:t xml:space="preserve">such as providing credit assistance to family or friends, </w:t>
      </w:r>
      <w:r w:rsidRPr="00E851C9">
        <w:rPr>
          <w:rFonts w:ascii="Calibri Light" w:hAnsi="Calibri Light" w:cs="Calibri Light"/>
          <w:lang w:val="en-US"/>
        </w:rPr>
        <w:t xml:space="preserve">credit representatives may receive some of the upfront and trail commission paid by Westpac to ProLoan. </w:t>
      </w:r>
      <w:r w:rsidR="006F6703" w:rsidRPr="00E851C9">
        <w:rPr>
          <w:rFonts w:ascii="Calibri Light" w:hAnsi="Calibri Light" w:cs="Calibri Light"/>
          <w:lang w:val="en-US"/>
        </w:rPr>
        <w:t>The value of these benefits cannot be ascertained.</w:t>
      </w:r>
    </w:p>
    <w:p w14:paraId="64A09263" w14:textId="77777777" w:rsidR="000D0041" w:rsidRPr="00E851C9" w:rsidRDefault="000D0041" w:rsidP="00E71E7B">
      <w:pPr>
        <w:spacing w:after="120" w:line="240" w:lineRule="auto"/>
        <w:rPr>
          <w:rFonts w:ascii="Calibri Light" w:hAnsi="Calibri Light" w:cs="Calibri Light"/>
          <w:b/>
          <w:lang w:val="en-US"/>
        </w:rPr>
      </w:pPr>
      <w:r w:rsidRPr="00E851C9">
        <w:rPr>
          <w:rFonts w:ascii="Calibri Light" w:hAnsi="Calibri Light" w:cs="Calibri Light"/>
          <w:b/>
          <w:lang w:val="en-US"/>
        </w:rPr>
        <w:t>Professional development</w:t>
      </w:r>
    </w:p>
    <w:p w14:paraId="7F1CDF31" w14:textId="08A35B84" w:rsidR="000D0041" w:rsidRPr="00E851C9" w:rsidRDefault="00DA1BA8" w:rsidP="000D0041">
      <w:pPr>
        <w:rPr>
          <w:rFonts w:ascii="Calibri Light" w:hAnsi="Calibri Light" w:cs="Calibri Light"/>
          <w:lang w:val="en-US"/>
        </w:rPr>
      </w:pPr>
      <w:r w:rsidRPr="00E851C9">
        <w:rPr>
          <w:rFonts w:ascii="Calibri Light" w:hAnsi="Calibri Light" w:cs="Calibri Light"/>
          <w:lang w:val="en-US"/>
        </w:rPr>
        <w:t>&lt;insert name of ACL entity&gt;</w:t>
      </w:r>
      <w:r w:rsidR="000D0041" w:rsidRPr="00E851C9">
        <w:rPr>
          <w:rFonts w:ascii="Calibri Light" w:hAnsi="Calibri Light" w:cs="Calibri Light"/>
          <w:lang w:val="en-US"/>
        </w:rPr>
        <w:t xml:space="preserve"> and its representatives may also receive an indirect </w:t>
      </w:r>
      <w:r w:rsidR="00EC73AD" w:rsidRPr="00E851C9">
        <w:rPr>
          <w:rFonts w:ascii="Calibri Light" w:hAnsi="Calibri Light" w:cs="Calibri Light"/>
          <w:lang w:val="en-US"/>
        </w:rPr>
        <w:t>benefit</w:t>
      </w:r>
      <w:r w:rsidR="000D0041" w:rsidRPr="00E851C9">
        <w:rPr>
          <w:rFonts w:ascii="Calibri Light" w:hAnsi="Calibri Light" w:cs="Calibri Light"/>
          <w:lang w:val="en-US"/>
        </w:rPr>
        <w:t xml:space="preserve"> in the form of training or professional development provided by ProLoan. Such benefits may include the cost of flights, accommodation and attending training conferences. The value of these benefits cannot be ascertained.</w:t>
      </w:r>
    </w:p>
    <w:p w14:paraId="03E6D3D8" w14:textId="77777777" w:rsidR="00AD052F" w:rsidRDefault="00AD052F" w:rsidP="000D0041">
      <w:pPr>
        <w:rPr>
          <w:lang w:val="en-US"/>
        </w:rPr>
      </w:pPr>
    </w:p>
    <w:p w14:paraId="3589DD2E" w14:textId="47204C14" w:rsidR="00C3563D" w:rsidRPr="00FE063E" w:rsidRDefault="00C3563D" w:rsidP="00C3563D">
      <w:pPr>
        <w:pStyle w:val="Heading2"/>
      </w:pPr>
      <w:r>
        <w:rPr>
          <w:noProof/>
          <w:lang w:val="en-AU" w:eastAsia="ja-JP"/>
        </w:rPr>
        <mc:AlternateContent>
          <mc:Choice Requires="wps">
            <w:drawing>
              <wp:inline distT="0" distB="0" distL="0" distR="0" wp14:anchorId="217A52C8" wp14:editId="6CC67FB8">
                <wp:extent cx="5731510" cy="365760"/>
                <wp:effectExtent l="0" t="0" r="2540" b="0"/>
                <wp:docPr id="7" name="Rectangle: Rounded Corners 7"/>
                <wp:cNvGraphicFramePr/>
                <a:graphic xmlns:a="http://schemas.openxmlformats.org/drawingml/2006/main">
                  <a:graphicData uri="http://schemas.microsoft.com/office/word/2010/wordprocessingShape">
                    <wps:wsp>
                      <wps:cNvSpPr/>
                      <wps:spPr>
                        <a:xfrm>
                          <a:off x="0" y="0"/>
                          <a:ext cx="5731510" cy="365760"/>
                        </a:xfrm>
                        <a:prstGeom prst="roundRect">
                          <a:avLst/>
                        </a:prstGeom>
                        <a:solidFill>
                          <a:srgbClr val="8A8C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E798BE" w14:textId="77777777" w:rsidR="00C3563D" w:rsidRPr="00FE063E" w:rsidRDefault="00C3563D" w:rsidP="00C3563D">
                            <w:pPr>
                              <w:pStyle w:val="Heading2"/>
                            </w:pPr>
                            <w:r>
                              <w:t>Notice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17A52C8" id="Rectangle: Rounded Corners 7" o:spid="_x0000_s1034" style="width:451.3pt;height:28.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" fillcolor="#8a8c8e" stroked="f" strokeweight="1pt">
                <v:stroke joinstyle="miter"/>
                <v:textbox>
                  <w:txbxContent>
                    <w:p w14:paraId="2CE798BE" w14:textId="77777777" w:rsidR="00C3563D" w:rsidRPr="00FE063E" w:rsidRDefault="00C3563D" w:rsidP="00C3563D">
                      <w:pPr>
                        <w:pStyle w:val="Heading2"/>
                      </w:pPr>
                      <w:r>
                        <w:t>Notice</w:t>
                      </w:r>
                    </w:p>
                  </w:txbxContent>
                </v:textbox>
                <w10:anchorlock/>
              </v:roundrect>
            </w:pict>
          </mc:Fallback>
        </mc:AlternateContent>
      </w:r>
    </w:p>
    <w:p w14:paraId="3F1859E0" w14:textId="77777777" w:rsidR="00E71E7B" w:rsidRDefault="00E71E7B" w:rsidP="00E71E7B">
      <w:pPr>
        <w:spacing w:after="0" w:line="240" w:lineRule="auto"/>
        <w:rPr>
          <w:lang w:val="en-US"/>
        </w:rPr>
      </w:pPr>
    </w:p>
    <w:p w14:paraId="04F6FB91" w14:textId="4B440F06" w:rsidR="00C3563D" w:rsidRPr="00761074" w:rsidRDefault="00C3563D" w:rsidP="00E71E7B">
      <w:pPr>
        <w:spacing w:after="0" w:line="240" w:lineRule="auto"/>
        <w:rPr>
          <w:lang w:val="en-US"/>
        </w:rPr>
      </w:pPr>
      <w:r>
        <w:rPr>
          <w:lang w:val="en-US"/>
        </w:rPr>
        <w:t xml:space="preserve">This document does not constitute a </w:t>
      </w:r>
      <w:r w:rsidR="005D3BBB">
        <w:rPr>
          <w:lang w:val="en-US"/>
        </w:rPr>
        <w:t>loan</w:t>
      </w:r>
      <w:r>
        <w:rPr>
          <w:lang w:val="en-US"/>
        </w:rPr>
        <w:t xml:space="preserve"> approval or loan offer. If you proceed with applying for the proposed loan, the application will be subject to the credit guidelines of the Credit Provider.</w:t>
      </w:r>
    </w:p>
    <w:sectPr w:rsidR="00C3563D" w:rsidRPr="00761074" w:rsidSect="00F747AF">
      <w:headerReference w:type="default" r:id="rId11"/>
      <w:footerReference w:type="default" r:id="rId12"/>
      <w:footerReference w:type="first" r:id="rId13"/>
      <w:pgSz w:w="11906" w:h="16838"/>
      <w:pgMar w:top="562" w:right="1440" w:bottom="562" w:left="1440" w:header="706" w:footer="43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40800" w14:textId="77777777" w:rsidR="00B2513A" w:rsidRDefault="00B2513A" w:rsidP="002E6571">
      <w:pPr>
        <w:spacing w:after="0" w:line="240" w:lineRule="auto"/>
      </w:pPr>
      <w:r>
        <w:separator/>
      </w:r>
    </w:p>
    <w:p w14:paraId="5983BB18" w14:textId="77777777" w:rsidR="00B2513A" w:rsidRDefault="00B2513A"/>
  </w:endnote>
  <w:endnote w:type="continuationSeparator" w:id="0">
    <w:p w14:paraId="720B3F85" w14:textId="77777777" w:rsidR="00B2513A" w:rsidRDefault="00B2513A" w:rsidP="002E6571">
      <w:pPr>
        <w:spacing w:after="0" w:line="240" w:lineRule="auto"/>
      </w:pPr>
      <w:r>
        <w:continuationSeparator/>
      </w:r>
    </w:p>
    <w:p w14:paraId="3490CA8D" w14:textId="77777777" w:rsidR="00B2513A" w:rsidRDefault="00B25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T444o00">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T451o00">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T442o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9CCBE" w14:textId="77777777" w:rsidR="00A26B4A" w:rsidRDefault="00A26B4A" w:rsidP="00A26B4A">
    <w:pPr>
      <w:pStyle w:val="NoSpacing"/>
    </w:pPr>
  </w:p>
  <w:tbl>
    <w:tblPr>
      <w:tblStyle w:val="TableGrid"/>
      <w:tblW w:w="0" w:type="auto"/>
      <w:tblCellMar>
        <w:left w:w="0" w:type="dxa"/>
        <w:right w:w="0" w:type="dxa"/>
      </w:tblCellMar>
      <w:tblLook w:val="04A0" w:firstRow="1" w:lastRow="0" w:firstColumn="1" w:lastColumn="0" w:noHBand="0" w:noVBand="1"/>
    </w:tblPr>
    <w:tblGrid>
      <w:gridCol w:w="6565"/>
      <w:gridCol w:w="2451"/>
    </w:tblGrid>
    <w:tr w:rsidR="00A26B4A" w:rsidRPr="00AE1961" w14:paraId="5E52C62C" w14:textId="77777777" w:rsidTr="00F5706E">
      <w:tc>
        <w:tcPr>
          <w:tcW w:w="6565" w:type="dxa"/>
          <w:tcBorders>
            <w:top w:val="nil"/>
            <w:left w:val="nil"/>
            <w:bottom w:val="nil"/>
            <w:right w:val="nil"/>
          </w:tcBorders>
        </w:tcPr>
        <w:p w14:paraId="7B5076A7" w14:textId="2CA4B0FB" w:rsidR="00A26B4A" w:rsidRPr="00A26B4A" w:rsidRDefault="00761074" w:rsidP="00885941">
          <w:pPr>
            <w:pStyle w:val="Footer"/>
            <w:rPr>
              <w:color w:val="636466" w:themeColor="text2"/>
            </w:rPr>
          </w:pPr>
          <w:r w:rsidRPr="00761074">
            <w:rPr>
              <w:rFonts w:asciiTheme="majorHAnsi" w:hAnsiTheme="majorHAnsi" w:cs="TT442o00"/>
              <w:color w:val="636466" w:themeColor="text2"/>
              <w:lang w:val="en-US"/>
            </w:rPr>
            <w:t xml:space="preserve">Credit </w:t>
          </w:r>
          <w:r w:rsidR="00FC55A3">
            <w:rPr>
              <w:rFonts w:asciiTheme="majorHAnsi" w:hAnsiTheme="majorHAnsi" w:cs="TT442o00"/>
              <w:color w:val="636466" w:themeColor="text2"/>
              <w:lang w:val="en-US"/>
            </w:rPr>
            <w:t>Proposal</w:t>
          </w:r>
          <w:r w:rsidR="00FC55A3" w:rsidRPr="00761074">
            <w:rPr>
              <w:rFonts w:asciiTheme="majorHAnsi" w:hAnsiTheme="majorHAnsi" w:cs="TT442o00"/>
              <w:color w:val="636466" w:themeColor="text2"/>
              <w:lang w:val="en-US"/>
            </w:rPr>
            <w:t xml:space="preserve"> </w:t>
          </w:r>
          <w:r w:rsidR="00E71E7B">
            <w:rPr>
              <w:rFonts w:asciiTheme="majorHAnsi" w:hAnsiTheme="majorHAnsi" w:cs="TT442o00"/>
              <w:color w:val="636466" w:themeColor="text2"/>
              <w:lang w:val="en-US"/>
            </w:rPr>
            <w:t xml:space="preserve">Document: </w:t>
          </w:r>
          <w:r w:rsidR="008314C3">
            <w:rPr>
              <w:rFonts w:asciiTheme="majorHAnsi" w:hAnsiTheme="majorHAnsi" w:cs="TT442o00"/>
              <w:color w:val="636466" w:themeColor="text2"/>
              <w:lang w:val="en-US"/>
            </w:rPr>
            <w:t xml:space="preserve">1 </w:t>
          </w:r>
          <w:r w:rsidR="00FC55A3">
            <w:rPr>
              <w:rFonts w:asciiTheme="majorHAnsi" w:hAnsiTheme="majorHAnsi" w:cs="TT442o00"/>
              <w:color w:val="636466" w:themeColor="text2"/>
              <w:lang w:val="en-US"/>
            </w:rPr>
            <w:t>Ma</w:t>
          </w:r>
          <w:r w:rsidR="00885941">
            <w:rPr>
              <w:rFonts w:asciiTheme="majorHAnsi" w:hAnsiTheme="majorHAnsi" w:cs="TT442o00"/>
              <w:color w:val="636466" w:themeColor="text2"/>
              <w:lang w:val="en-US"/>
            </w:rPr>
            <w:t>y</w:t>
          </w:r>
          <w:r w:rsidRPr="00761074">
            <w:rPr>
              <w:rFonts w:asciiTheme="majorHAnsi" w:hAnsiTheme="majorHAnsi" w:cs="TT442o00"/>
              <w:color w:val="636466" w:themeColor="text2"/>
              <w:lang w:val="en-US"/>
            </w:rPr>
            <w:t xml:space="preserve"> </w:t>
          </w:r>
          <w:r w:rsidR="00FC55A3" w:rsidRPr="00761074">
            <w:rPr>
              <w:rFonts w:asciiTheme="majorHAnsi" w:hAnsiTheme="majorHAnsi" w:cs="TT442o00"/>
              <w:color w:val="636466" w:themeColor="text2"/>
              <w:lang w:val="en-US"/>
            </w:rPr>
            <w:t>201</w:t>
          </w:r>
          <w:r w:rsidR="00FC55A3">
            <w:rPr>
              <w:rFonts w:asciiTheme="majorHAnsi" w:hAnsiTheme="majorHAnsi" w:cs="TT442o00"/>
              <w:color w:val="636466" w:themeColor="text2"/>
              <w:lang w:val="en-US"/>
            </w:rPr>
            <w:t>9</w:t>
          </w:r>
        </w:p>
      </w:tc>
      <w:tc>
        <w:tcPr>
          <w:tcW w:w="2451" w:type="dxa"/>
          <w:tcBorders>
            <w:top w:val="nil"/>
            <w:left w:val="nil"/>
            <w:bottom w:val="nil"/>
            <w:right w:val="nil"/>
          </w:tcBorders>
        </w:tcPr>
        <w:p w14:paraId="58E4D882" w14:textId="77777777" w:rsidR="00A26B4A" w:rsidRPr="00AE1961" w:rsidRDefault="00A26B4A" w:rsidP="00A26B4A">
          <w:pPr>
            <w:pStyle w:val="Footer"/>
            <w:jc w:val="right"/>
          </w:pPr>
          <w:r w:rsidRPr="00AE1961">
            <w:rPr>
              <w:color w:val="636466" w:themeColor="text2"/>
            </w:rPr>
            <w:t xml:space="preserve">Page </w:t>
          </w:r>
          <w:r w:rsidRPr="00AE1961">
            <w:rPr>
              <w:bCs/>
              <w:color w:val="636466" w:themeColor="text2"/>
              <w:sz w:val="24"/>
              <w:szCs w:val="24"/>
            </w:rPr>
            <w:fldChar w:fldCharType="begin"/>
          </w:r>
          <w:r w:rsidRPr="00AE1961">
            <w:rPr>
              <w:bCs/>
              <w:color w:val="636466" w:themeColor="text2"/>
            </w:rPr>
            <w:instrText xml:space="preserve"> PAGE </w:instrText>
          </w:r>
          <w:r w:rsidRPr="00AE1961">
            <w:rPr>
              <w:bCs/>
              <w:color w:val="636466" w:themeColor="text2"/>
              <w:sz w:val="24"/>
              <w:szCs w:val="24"/>
            </w:rPr>
            <w:fldChar w:fldCharType="separate"/>
          </w:r>
          <w:r w:rsidR="00885941">
            <w:rPr>
              <w:bCs/>
              <w:noProof/>
              <w:color w:val="636466" w:themeColor="text2"/>
            </w:rPr>
            <w:t>3</w:t>
          </w:r>
          <w:r w:rsidRPr="00AE1961">
            <w:rPr>
              <w:bCs/>
              <w:color w:val="636466" w:themeColor="text2"/>
              <w:sz w:val="24"/>
              <w:szCs w:val="24"/>
            </w:rPr>
            <w:fldChar w:fldCharType="end"/>
          </w:r>
          <w:r w:rsidRPr="00AE1961">
            <w:rPr>
              <w:color w:val="636466" w:themeColor="text2"/>
            </w:rPr>
            <w:t xml:space="preserve"> of </w:t>
          </w:r>
          <w:r w:rsidRPr="00AE1961">
            <w:rPr>
              <w:bCs/>
              <w:color w:val="636466" w:themeColor="text2"/>
              <w:sz w:val="24"/>
              <w:szCs w:val="24"/>
            </w:rPr>
            <w:fldChar w:fldCharType="begin"/>
          </w:r>
          <w:r w:rsidRPr="00AE1961">
            <w:rPr>
              <w:bCs/>
              <w:color w:val="636466" w:themeColor="text2"/>
            </w:rPr>
            <w:instrText xml:space="preserve"> NUMPAGES  </w:instrText>
          </w:r>
          <w:r w:rsidRPr="00AE1961">
            <w:rPr>
              <w:bCs/>
              <w:color w:val="636466" w:themeColor="text2"/>
              <w:sz w:val="24"/>
              <w:szCs w:val="24"/>
            </w:rPr>
            <w:fldChar w:fldCharType="separate"/>
          </w:r>
          <w:r w:rsidR="00885941">
            <w:rPr>
              <w:bCs/>
              <w:noProof/>
              <w:color w:val="636466" w:themeColor="text2"/>
            </w:rPr>
            <w:t>3</w:t>
          </w:r>
          <w:r w:rsidRPr="00AE1961">
            <w:rPr>
              <w:bCs/>
              <w:color w:val="636466" w:themeColor="text2"/>
              <w:sz w:val="24"/>
              <w:szCs w:val="24"/>
            </w:rPr>
            <w:fldChar w:fldCharType="end"/>
          </w:r>
        </w:p>
      </w:tc>
    </w:tr>
  </w:tbl>
  <w:p w14:paraId="288962BF" w14:textId="77777777" w:rsidR="00B73167" w:rsidRPr="00B8625D" w:rsidRDefault="00B73167" w:rsidP="00E71E7B">
    <w:pPr>
      <w:pStyle w:val="Footer"/>
      <w:rPr>
        <w:color w:val="636466" w:themeColor="tex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A3E6D" w14:textId="77777777" w:rsidR="00A26B4A" w:rsidRDefault="00A26B4A" w:rsidP="00A26B4A">
    <w:pPr>
      <w:pStyle w:val="NoSpacing"/>
    </w:pPr>
  </w:p>
  <w:tbl>
    <w:tblPr>
      <w:tblStyle w:val="TableGrid"/>
      <w:tblW w:w="0" w:type="auto"/>
      <w:tblCellMar>
        <w:left w:w="0" w:type="dxa"/>
        <w:right w:w="0" w:type="dxa"/>
      </w:tblCellMar>
      <w:tblLook w:val="04A0" w:firstRow="1" w:lastRow="0" w:firstColumn="1" w:lastColumn="0" w:noHBand="0" w:noVBand="1"/>
    </w:tblPr>
    <w:tblGrid>
      <w:gridCol w:w="6565"/>
      <w:gridCol w:w="2451"/>
    </w:tblGrid>
    <w:tr w:rsidR="00A26B4A" w:rsidRPr="00AE1961" w14:paraId="38F6CEEC" w14:textId="77777777" w:rsidTr="00F5706E">
      <w:tc>
        <w:tcPr>
          <w:tcW w:w="6565" w:type="dxa"/>
          <w:tcBorders>
            <w:top w:val="nil"/>
            <w:left w:val="nil"/>
            <w:bottom w:val="nil"/>
            <w:right w:val="nil"/>
          </w:tcBorders>
        </w:tcPr>
        <w:p w14:paraId="02E9B092" w14:textId="5A30CFEA" w:rsidR="00A26B4A" w:rsidRPr="00A26B4A" w:rsidRDefault="00D72342" w:rsidP="00885941">
          <w:pPr>
            <w:pStyle w:val="Footer"/>
            <w:rPr>
              <w:color w:val="636466" w:themeColor="text2"/>
            </w:rPr>
          </w:pPr>
          <w:r>
            <w:rPr>
              <w:rFonts w:asciiTheme="majorHAnsi" w:hAnsiTheme="majorHAnsi" w:cs="TT442o00"/>
              <w:color w:val="636466" w:themeColor="text2"/>
              <w:lang w:val="en-US"/>
            </w:rPr>
            <w:t xml:space="preserve">&lt;insert ACL entity&gt; </w:t>
          </w:r>
          <w:r w:rsidR="00AE1961" w:rsidRPr="00761074">
            <w:rPr>
              <w:rFonts w:asciiTheme="majorHAnsi" w:hAnsiTheme="majorHAnsi" w:cs="TT442o00"/>
              <w:color w:val="636466" w:themeColor="text2"/>
              <w:lang w:val="en-US"/>
            </w:rPr>
            <w:t xml:space="preserve">Credit </w:t>
          </w:r>
          <w:r w:rsidR="00E71E7B">
            <w:rPr>
              <w:rFonts w:asciiTheme="majorHAnsi" w:hAnsiTheme="majorHAnsi" w:cs="TT442o00"/>
              <w:color w:val="636466" w:themeColor="text2"/>
              <w:lang w:val="en-US"/>
            </w:rPr>
            <w:t xml:space="preserve">Proposal Document: </w:t>
          </w:r>
          <w:r w:rsidR="008314C3">
            <w:rPr>
              <w:rFonts w:asciiTheme="majorHAnsi" w:hAnsiTheme="majorHAnsi" w:cs="TT442o00"/>
              <w:color w:val="636466" w:themeColor="text2"/>
              <w:lang w:val="en-US"/>
            </w:rPr>
            <w:t xml:space="preserve">1 </w:t>
          </w:r>
          <w:r w:rsidR="00E71E7B">
            <w:rPr>
              <w:rFonts w:asciiTheme="majorHAnsi" w:hAnsiTheme="majorHAnsi" w:cs="TT442o00"/>
              <w:color w:val="636466" w:themeColor="text2"/>
              <w:lang w:val="en-US"/>
            </w:rPr>
            <w:t>Ma</w:t>
          </w:r>
          <w:r w:rsidR="00885941">
            <w:rPr>
              <w:rFonts w:asciiTheme="majorHAnsi" w:hAnsiTheme="majorHAnsi" w:cs="TT442o00"/>
              <w:color w:val="636466" w:themeColor="text2"/>
              <w:lang w:val="en-US"/>
            </w:rPr>
            <w:t>y</w:t>
          </w:r>
          <w:r w:rsidR="00E71E7B" w:rsidRPr="00761074">
            <w:rPr>
              <w:rFonts w:asciiTheme="majorHAnsi" w:hAnsiTheme="majorHAnsi" w:cs="TT442o00"/>
              <w:color w:val="636466" w:themeColor="text2"/>
              <w:lang w:val="en-US"/>
            </w:rPr>
            <w:t xml:space="preserve"> </w:t>
          </w:r>
          <w:r w:rsidR="00AE1961" w:rsidRPr="00761074">
            <w:rPr>
              <w:rFonts w:asciiTheme="majorHAnsi" w:hAnsiTheme="majorHAnsi" w:cs="TT442o00"/>
              <w:color w:val="636466" w:themeColor="text2"/>
              <w:lang w:val="en-US"/>
            </w:rPr>
            <w:t>201</w:t>
          </w:r>
          <w:r w:rsidR="00B7147A">
            <w:rPr>
              <w:rFonts w:asciiTheme="majorHAnsi" w:hAnsiTheme="majorHAnsi" w:cs="TT442o00"/>
              <w:color w:val="636466" w:themeColor="text2"/>
              <w:lang w:val="en-US"/>
            </w:rPr>
            <w:t>9</w:t>
          </w:r>
        </w:p>
      </w:tc>
      <w:tc>
        <w:tcPr>
          <w:tcW w:w="2451" w:type="dxa"/>
          <w:tcBorders>
            <w:top w:val="nil"/>
            <w:left w:val="nil"/>
            <w:bottom w:val="nil"/>
            <w:right w:val="nil"/>
          </w:tcBorders>
        </w:tcPr>
        <w:p w14:paraId="5A2783C4" w14:textId="77777777" w:rsidR="00A26B4A" w:rsidRPr="00AE1961" w:rsidRDefault="00A26B4A" w:rsidP="00A26B4A">
          <w:pPr>
            <w:pStyle w:val="Footer"/>
            <w:jc w:val="right"/>
          </w:pPr>
          <w:r w:rsidRPr="00AE1961">
            <w:rPr>
              <w:color w:val="636466" w:themeColor="text2"/>
            </w:rPr>
            <w:t xml:space="preserve">Page </w:t>
          </w:r>
          <w:r w:rsidRPr="00AE1961">
            <w:rPr>
              <w:bCs/>
              <w:color w:val="636466" w:themeColor="text2"/>
              <w:sz w:val="24"/>
              <w:szCs w:val="24"/>
            </w:rPr>
            <w:fldChar w:fldCharType="begin"/>
          </w:r>
          <w:r w:rsidRPr="00AE1961">
            <w:rPr>
              <w:bCs/>
              <w:color w:val="636466" w:themeColor="text2"/>
            </w:rPr>
            <w:instrText xml:space="preserve"> PAGE </w:instrText>
          </w:r>
          <w:r w:rsidRPr="00AE1961">
            <w:rPr>
              <w:bCs/>
              <w:color w:val="636466" w:themeColor="text2"/>
              <w:sz w:val="24"/>
              <w:szCs w:val="24"/>
            </w:rPr>
            <w:fldChar w:fldCharType="separate"/>
          </w:r>
          <w:r w:rsidR="00885941">
            <w:rPr>
              <w:bCs/>
              <w:noProof/>
              <w:color w:val="636466" w:themeColor="text2"/>
            </w:rPr>
            <w:t>1</w:t>
          </w:r>
          <w:r w:rsidRPr="00AE1961">
            <w:rPr>
              <w:bCs/>
              <w:color w:val="636466" w:themeColor="text2"/>
              <w:sz w:val="24"/>
              <w:szCs w:val="24"/>
            </w:rPr>
            <w:fldChar w:fldCharType="end"/>
          </w:r>
          <w:r w:rsidRPr="00AE1961">
            <w:rPr>
              <w:color w:val="636466" w:themeColor="text2"/>
            </w:rPr>
            <w:t xml:space="preserve"> of </w:t>
          </w:r>
          <w:r w:rsidRPr="00AE1961">
            <w:rPr>
              <w:bCs/>
              <w:color w:val="636466" w:themeColor="text2"/>
              <w:sz w:val="24"/>
              <w:szCs w:val="24"/>
            </w:rPr>
            <w:fldChar w:fldCharType="begin"/>
          </w:r>
          <w:r w:rsidRPr="00AE1961">
            <w:rPr>
              <w:bCs/>
              <w:color w:val="636466" w:themeColor="text2"/>
            </w:rPr>
            <w:instrText xml:space="preserve"> NUMPAGES  </w:instrText>
          </w:r>
          <w:r w:rsidRPr="00AE1961">
            <w:rPr>
              <w:bCs/>
              <w:color w:val="636466" w:themeColor="text2"/>
              <w:sz w:val="24"/>
              <w:szCs w:val="24"/>
            </w:rPr>
            <w:fldChar w:fldCharType="separate"/>
          </w:r>
          <w:r w:rsidR="00885941">
            <w:rPr>
              <w:bCs/>
              <w:noProof/>
              <w:color w:val="636466" w:themeColor="text2"/>
            </w:rPr>
            <w:t>3</w:t>
          </w:r>
          <w:r w:rsidRPr="00AE1961">
            <w:rPr>
              <w:bCs/>
              <w:color w:val="636466" w:themeColor="text2"/>
              <w:sz w:val="24"/>
              <w:szCs w:val="24"/>
            </w:rPr>
            <w:fldChar w:fldCharType="end"/>
          </w:r>
        </w:p>
      </w:tc>
    </w:tr>
  </w:tbl>
  <w:p w14:paraId="6F6D009C" w14:textId="77777777" w:rsidR="00B8625D" w:rsidRPr="00A26B4A" w:rsidRDefault="00B8625D" w:rsidP="00A26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CB93E" w14:textId="77777777" w:rsidR="00B2513A" w:rsidRDefault="00B2513A" w:rsidP="002E6571">
      <w:pPr>
        <w:spacing w:after="0" w:line="240" w:lineRule="auto"/>
      </w:pPr>
      <w:r>
        <w:separator/>
      </w:r>
    </w:p>
    <w:p w14:paraId="70DB80D9" w14:textId="77777777" w:rsidR="00B2513A" w:rsidRDefault="00B2513A"/>
  </w:footnote>
  <w:footnote w:type="continuationSeparator" w:id="0">
    <w:p w14:paraId="635E5C59" w14:textId="77777777" w:rsidR="00B2513A" w:rsidRDefault="00B2513A" w:rsidP="002E6571">
      <w:pPr>
        <w:spacing w:after="0" w:line="240" w:lineRule="auto"/>
      </w:pPr>
      <w:r>
        <w:continuationSeparator/>
      </w:r>
    </w:p>
    <w:p w14:paraId="36099D25" w14:textId="77777777" w:rsidR="00B2513A" w:rsidRDefault="00B251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8DBA0" w14:textId="7C894FAA" w:rsidR="00E32A51" w:rsidRPr="00FC55A3" w:rsidRDefault="00E32A51" w:rsidP="00E71E7B">
    <w:pPr>
      <w:pStyle w:val="Header"/>
      <w:pBdr>
        <w:bottom w:val="none" w:sz="0" w:space="0" w:color="auto"/>
      </w:pBdr>
      <w:spacing w:after="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74A48"/>
    <w:multiLevelType w:val="hybridMultilevel"/>
    <w:tmpl w:val="6D44287E"/>
    <w:lvl w:ilvl="0" w:tplc="9FF28752">
      <w:numFmt w:val="bullet"/>
      <w:lvlText w:val=""/>
      <w:lvlJc w:val="left"/>
      <w:pPr>
        <w:ind w:left="720" w:hanging="360"/>
      </w:pPr>
      <w:rPr>
        <w:rFonts w:ascii="Symbol" w:eastAsiaTheme="minorEastAsia" w:hAnsi="Symbol" w:cs="TT444o00" w:hint="default"/>
        <w:color w:val="EDA920" w:themeColor="accent1"/>
      </w:rPr>
    </w:lvl>
    <w:lvl w:ilvl="1" w:tplc="DBE46ED2">
      <w:start w:val="1"/>
      <w:numFmt w:val="bullet"/>
      <w:lvlText w:val="o"/>
      <w:lvlJc w:val="left"/>
      <w:pPr>
        <w:ind w:left="1440" w:hanging="360"/>
      </w:pPr>
      <w:rPr>
        <w:rFonts w:ascii="Courier New" w:hAnsi="Courier New" w:cs="Courier New" w:hint="default"/>
        <w:color w:val="EDA920" w:themeColor="accen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202EB"/>
    <w:multiLevelType w:val="hybridMultilevel"/>
    <w:tmpl w:val="2040B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9E16E1"/>
    <w:multiLevelType w:val="hybridMultilevel"/>
    <w:tmpl w:val="F58A3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F163E"/>
    <w:multiLevelType w:val="hybridMultilevel"/>
    <w:tmpl w:val="D70EEF94"/>
    <w:lvl w:ilvl="0" w:tplc="A36CDC50">
      <w:start w:val="1"/>
      <w:numFmt w:val="bullet"/>
      <w:lvlText w:val=""/>
      <w:lvlJc w:val="left"/>
      <w:pPr>
        <w:ind w:left="720" w:hanging="360"/>
      </w:pPr>
      <w:rPr>
        <w:rFonts w:ascii="Symbol" w:hAnsi="Symbol" w:hint="default"/>
        <w:color w:val="EDA92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02C50"/>
    <w:multiLevelType w:val="hybridMultilevel"/>
    <w:tmpl w:val="489883BC"/>
    <w:lvl w:ilvl="0" w:tplc="69AC52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FE5C4D"/>
    <w:multiLevelType w:val="hybridMultilevel"/>
    <w:tmpl w:val="9398909A"/>
    <w:lvl w:ilvl="0" w:tplc="9FF28752">
      <w:numFmt w:val="bullet"/>
      <w:lvlText w:val=""/>
      <w:lvlJc w:val="left"/>
      <w:pPr>
        <w:ind w:left="720" w:hanging="360"/>
      </w:pPr>
      <w:rPr>
        <w:rFonts w:ascii="Symbol" w:eastAsiaTheme="minorEastAsia" w:hAnsi="Symbol" w:cs="TT444o00" w:hint="default"/>
        <w:color w:val="EDA92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108D4"/>
    <w:multiLevelType w:val="hybridMultilevel"/>
    <w:tmpl w:val="C4AC84AA"/>
    <w:lvl w:ilvl="0" w:tplc="A36CDC50">
      <w:start w:val="1"/>
      <w:numFmt w:val="bullet"/>
      <w:lvlText w:val=""/>
      <w:lvlJc w:val="left"/>
      <w:pPr>
        <w:ind w:left="720" w:hanging="360"/>
      </w:pPr>
      <w:rPr>
        <w:rFonts w:ascii="Symbol" w:hAnsi="Symbol" w:hint="default"/>
        <w:color w:val="EDA92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50E1D"/>
    <w:multiLevelType w:val="hybridMultilevel"/>
    <w:tmpl w:val="CB0E55D2"/>
    <w:lvl w:ilvl="0" w:tplc="F05A4508">
      <w:start w:val="1"/>
      <w:numFmt w:val="bullet"/>
      <w:lvlText w:val=""/>
      <w:lvlJc w:val="left"/>
      <w:pPr>
        <w:ind w:left="720" w:hanging="360"/>
      </w:pPr>
      <w:rPr>
        <w:rFonts w:ascii="Symbol" w:hAnsi="Symbol" w:hint="default"/>
        <w:color w:val="EDA9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E53FA9"/>
    <w:multiLevelType w:val="hybridMultilevel"/>
    <w:tmpl w:val="A49C7976"/>
    <w:lvl w:ilvl="0" w:tplc="9FF28752">
      <w:numFmt w:val="bullet"/>
      <w:lvlText w:val=""/>
      <w:lvlJc w:val="left"/>
      <w:pPr>
        <w:ind w:left="720" w:hanging="360"/>
      </w:pPr>
      <w:rPr>
        <w:rFonts w:ascii="Symbol" w:eastAsiaTheme="minorEastAsia" w:hAnsi="Symbol" w:cs="TT444o00" w:hint="default"/>
        <w:color w:val="EDA920" w:themeColor="accent1"/>
      </w:rPr>
    </w:lvl>
    <w:lvl w:ilvl="1" w:tplc="13ECC46C">
      <w:start w:val="1"/>
      <w:numFmt w:val="bullet"/>
      <w:lvlText w:val="o"/>
      <w:lvlJc w:val="left"/>
      <w:pPr>
        <w:ind w:left="1440" w:hanging="360"/>
      </w:pPr>
      <w:rPr>
        <w:rFonts w:ascii="Courier New" w:hAnsi="Courier New" w:cs="Courier New" w:hint="default"/>
        <w:color w:val="EDA920" w:themeColor="accen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E551C"/>
    <w:multiLevelType w:val="hybridMultilevel"/>
    <w:tmpl w:val="9D58B210"/>
    <w:lvl w:ilvl="0" w:tplc="A36CDC50">
      <w:start w:val="1"/>
      <w:numFmt w:val="bullet"/>
      <w:lvlText w:val=""/>
      <w:lvlJc w:val="left"/>
      <w:pPr>
        <w:ind w:left="720" w:hanging="360"/>
      </w:pPr>
      <w:rPr>
        <w:rFonts w:ascii="Symbol" w:hAnsi="Symbol" w:hint="default"/>
        <w:color w:val="EDA92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63014"/>
    <w:multiLevelType w:val="hybridMultilevel"/>
    <w:tmpl w:val="77CE8338"/>
    <w:lvl w:ilvl="0" w:tplc="35788F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634BC"/>
    <w:multiLevelType w:val="hybridMultilevel"/>
    <w:tmpl w:val="A4D2A4F8"/>
    <w:lvl w:ilvl="0" w:tplc="35788F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D3508"/>
    <w:multiLevelType w:val="hybridMultilevel"/>
    <w:tmpl w:val="45B80502"/>
    <w:lvl w:ilvl="0" w:tplc="35788F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226B1F"/>
    <w:multiLevelType w:val="hybridMultilevel"/>
    <w:tmpl w:val="85F472B6"/>
    <w:lvl w:ilvl="0" w:tplc="9FF28752">
      <w:numFmt w:val="bullet"/>
      <w:lvlText w:val=""/>
      <w:lvlJc w:val="left"/>
      <w:pPr>
        <w:ind w:left="720" w:hanging="360"/>
      </w:pPr>
      <w:rPr>
        <w:rFonts w:ascii="Symbol" w:eastAsiaTheme="minorEastAsia" w:hAnsi="Symbol" w:cs="TT444o00" w:hint="default"/>
        <w:color w:val="EDA920" w:themeColor="accent1"/>
      </w:rPr>
    </w:lvl>
    <w:lvl w:ilvl="1" w:tplc="0AFCA8CA">
      <w:numFmt w:val="bullet"/>
      <w:lvlText w:val="−"/>
      <w:lvlJc w:val="left"/>
      <w:pPr>
        <w:ind w:left="1440" w:hanging="360"/>
      </w:pPr>
      <w:rPr>
        <w:rFonts w:ascii="Century Gothic" w:eastAsiaTheme="minorEastAsia" w:hAnsi="Century Gothic"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06F79"/>
    <w:multiLevelType w:val="hybridMultilevel"/>
    <w:tmpl w:val="9926C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EE518B"/>
    <w:multiLevelType w:val="hybridMultilevel"/>
    <w:tmpl w:val="FE1C1A40"/>
    <w:lvl w:ilvl="0" w:tplc="A36CDC50">
      <w:start w:val="1"/>
      <w:numFmt w:val="bullet"/>
      <w:lvlText w:val=""/>
      <w:lvlJc w:val="left"/>
      <w:pPr>
        <w:ind w:left="720" w:hanging="360"/>
      </w:pPr>
      <w:rPr>
        <w:rFonts w:ascii="Symbol" w:hAnsi="Symbol" w:hint="default"/>
        <w:color w:val="EDA92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05364A"/>
    <w:multiLevelType w:val="hybridMultilevel"/>
    <w:tmpl w:val="F1D416BA"/>
    <w:lvl w:ilvl="0" w:tplc="65E470D2">
      <w:numFmt w:val="bullet"/>
      <w:lvlText w:val=""/>
      <w:lvlJc w:val="left"/>
      <w:pPr>
        <w:ind w:left="720" w:hanging="360"/>
      </w:pPr>
      <w:rPr>
        <w:rFonts w:ascii="Symbol" w:eastAsiaTheme="minorEastAsia" w:hAnsi="Symbol" w:cstheme="minorBidi" w:hint="default"/>
        <w:color w:val="EDA920" w:themeColor="accent1"/>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FF1B11"/>
    <w:multiLevelType w:val="multilevel"/>
    <w:tmpl w:val="3732C3E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F076ADC"/>
    <w:multiLevelType w:val="hybridMultilevel"/>
    <w:tmpl w:val="302A2D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7A2828"/>
    <w:multiLevelType w:val="hybridMultilevel"/>
    <w:tmpl w:val="73482792"/>
    <w:lvl w:ilvl="0" w:tplc="A36CDC50">
      <w:start w:val="1"/>
      <w:numFmt w:val="bullet"/>
      <w:lvlText w:val=""/>
      <w:lvlJc w:val="left"/>
      <w:pPr>
        <w:ind w:left="720" w:hanging="360"/>
      </w:pPr>
      <w:rPr>
        <w:rFonts w:ascii="Symbol" w:hAnsi="Symbol" w:hint="default"/>
        <w:color w:val="EDA92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E0002F"/>
    <w:multiLevelType w:val="hybridMultilevel"/>
    <w:tmpl w:val="244AB490"/>
    <w:lvl w:ilvl="0" w:tplc="ADE0F0D6">
      <w:start w:val="1"/>
      <w:numFmt w:val="bullet"/>
      <w:lvlText w:val=""/>
      <w:lvlJc w:val="left"/>
      <w:pPr>
        <w:ind w:left="720" w:hanging="360"/>
      </w:pPr>
      <w:rPr>
        <w:rFonts w:ascii="Symbol" w:hAnsi="Symbol" w:hint="default"/>
        <w:color w:val="EDA9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074EA1"/>
    <w:multiLevelType w:val="hybridMultilevel"/>
    <w:tmpl w:val="5FE657D0"/>
    <w:lvl w:ilvl="0" w:tplc="1F206CEE">
      <w:start w:val="1"/>
      <w:numFmt w:val="bullet"/>
      <w:lvlText w:val=""/>
      <w:lvlJc w:val="left"/>
      <w:pPr>
        <w:ind w:left="720" w:hanging="360"/>
      </w:pPr>
      <w:rPr>
        <w:rFonts w:ascii="Symbol" w:hAnsi="Symbol" w:hint="default"/>
        <w:color w:val="EDA9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353F62"/>
    <w:multiLevelType w:val="hybridMultilevel"/>
    <w:tmpl w:val="4D2E6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020D87"/>
    <w:multiLevelType w:val="hybridMultilevel"/>
    <w:tmpl w:val="84484F4A"/>
    <w:lvl w:ilvl="0" w:tplc="35788F18">
      <w:start w:val="1"/>
      <w:numFmt w:val="lowerRoman"/>
      <w:lvlText w:val="(%1)"/>
      <w:lvlJc w:val="left"/>
      <w:pPr>
        <w:ind w:left="1080" w:hanging="720"/>
      </w:pPr>
      <w:rPr>
        <w:rFonts w:hint="default"/>
      </w:rPr>
    </w:lvl>
    <w:lvl w:ilvl="1" w:tplc="45B8000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563E37"/>
    <w:multiLevelType w:val="hybridMultilevel"/>
    <w:tmpl w:val="2018A914"/>
    <w:lvl w:ilvl="0" w:tplc="35788F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FF6CF0"/>
    <w:multiLevelType w:val="hybridMultilevel"/>
    <w:tmpl w:val="16FE9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0671F3"/>
    <w:multiLevelType w:val="hybridMultilevel"/>
    <w:tmpl w:val="B5423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9023F7"/>
    <w:multiLevelType w:val="hybridMultilevel"/>
    <w:tmpl w:val="DD4AED2A"/>
    <w:lvl w:ilvl="0" w:tplc="65E470D2">
      <w:numFmt w:val="bullet"/>
      <w:lvlText w:val=""/>
      <w:lvlJc w:val="left"/>
      <w:pPr>
        <w:ind w:left="720" w:hanging="360"/>
      </w:pPr>
      <w:rPr>
        <w:rFonts w:ascii="Symbol" w:eastAsiaTheme="minorEastAsia" w:hAnsi="Symbol" w:cstheme="minorBidi" w:hint="default"/>
        <w:color w:val="EDA920" w:themeColor="accent1"/>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06EFB"/>
    <w:multiLevelType w:val="hybridMultilevel"/>
    <w:tmpl w:val="A0FC7F12"/>
    <w:lvl w:ilvl="0" w:tplc="65E470D2">
      <w:numFmt w:val="bullet"/>
      <w:lvlText w:val=""/>
      <w:lvlJc w:val="left"/>
      <w:pPr>
        <w:ind w:left="720" w:hanging="360"/>
      </w:pPr>
      <w:rPr>
        <w:rFonts w:ascii="Symbol" w:eastAsiaTheme="minorEastAsia" w:hAnsi="Symbol" w:cstheme="minorBidi" w:hint="default"/>
        <w:color w:val="EDA920" w:themeColor="accent1"/>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771D8E"/>
    <w:multiLevelType w:val="hybridMultilevel"/>
    <w:tmpl w:val="B0C02222"/>
    <w:lvl w:ilvl="0" w:tplc="9FF28752">
      <w:numFmt w:val="bullet"/>
      <w:lvlText w:val=""/>
      <w:lvlJc w:val="left"/>
      <w:pPr>
        <w:ind w:left="720" w:hanging="360"/>
      </w:pPr>
      <w:rPr>
        <w:rFonts w:ascii="Symbol" w:eastAsiaTheme="minorEastAsia" w:hAnsi="Symbol" w:cs="TT444o00" w:hint="default"/>
        <w:color w:val="EDA920" w:themeColor="accent1"/>
      </w:rPr>
    </w:lvl>
    <w:lvl w:ilvl="1" w:tplc="04090003">
      <w:start w:val="1"/>
      <w:numFmt w:val="bullet"/>
      <w:lvlText w:val="o"/>
      <w:lvlJc w:val="left"/>
      <w:pPr>
        <w:ind w:left="1440" w:hanging="360"/>
      </w:pPr>
      <w:rPr>
        <w:rFonts w:ascii="Courier New" w:hAnsi="Courier New" w:cs="Courier New" w:hint="default"/>
      </w:rPr>
    </w:lvl>
    <w:lvl w:ilvl="2" w:tplc="F42A8DE8">
      <w:numFmt w:val="bullet"/>
      <w:lvlText w:val="•"/>
      <w:lvlJc w:val="left"/>
      <w:pPr>
        <w:ind w:left="2160" w:hanging="360"/>
      </w:pPr>
      <w:rPr>
        <w:rFonts w:ascii="Century Gothic" w:eastAsiaTheme="minorEastAsia" w:hAnsi="Century Gothic" w:cs="TT451o00" w:hint="default"/>
        <w:color w:val="EDA920" w:themeColor="accen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BD69F7"/>
    <w:multiLevelType w:val="hybridMultilevel"/>
    <w:tmpl w:val="F6F262E0"/>
    <w:lvl w:ilvl="0" w:tplc="A36CDC50">
      <w:start w:val="1"/>
      <w:numFmt w:val="bullet"/>
      <w:lvlText w:val=""/>
      <w:lvlJc w:val="left"/>
      <w:pPr>
        <w:ind w:left="720" w:hanging="360"/>
      </w:pPr>
      <w:rPr>
        <w:rFonts w:ascii="Symbol" w:hAnsi="Symbol" w:hint="default"/>
        <w:color w:val="EDA92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43FFB"/>
    <w:multiLevelType w:val="hybridMultilevel"/>
    <w:tmpl w:val="21285D1E"/>
    <w:lvl w:ilvl="0" w:tplc="407664F2">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5B0F1FD4"/>
    <w:multiLevelType w:val="hybridMultilevel"/>
    <w:tmpl w:val="16506DB2"/>
    <w:lvl w:ilvl="0" w:tplc="A36CDC50">
      <w:start w:val="1"/>
      <w:numFmt w:val="bullet"/>
      <w:lvlText w:val=""/>
      <w:lvlJc w:val="left"/>
      <w:pPr>
        <w:ind w:left="720" w:hanging="360"/>
      </w:pPr>
      <w:rPr>
        <w:rFonts w:ascii="Symbol" w:hAnsi="Symbol" w:hint="default"/>
        <w:color w:val="EDA92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3260E5"/>
    <w:multiLevelType w:val="hybridMultilevel"/>
    <w:tmpl w:val="04522A46"/>
    <w:lvl w:ilvl="0" w:tplc="0C090001">
      <w:start w:val="1"/>
      <w:numFmt w:val="bullet"/>
      <w:lvlText w:val=""/>
      <w:lvlJc w:val="left"/>
      <w:pPr>
        <w:ind w:left="1440" w:hanging="720"/>
      </w:pPr>
      <w:rPr>
        <w:rFonts w:ascii="Symbol" w:hAnsi="Symbol"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3155C9D"/>
    <w:multiLevelType w:val="hybridMultilevel"/>
    <w:tmpl w:val="94F86FBC"/>
    <w:lvl w:ilvl="0" w:tplc="9FF28752">
      <w:numFmt w:val="bullet"/>
      <w:lvlText w:val=""/>
      <w:lvlJc w:val="left"/>
      <w:pPr>
        <w:ind w:left="720" w:hanging="360"/>
      </w:pPr>
      <w:rPr>
        <w:rFonts w:ascii="Symbol" w:eastAsiaTheme="minorEastAsia" w:hAnsi="Symbol" w:cs="TT444o00" w:hint="default"/>
        <w:color w:val="EDA92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417B8"/>
    <w:multiLevelType w:val="hybridMultilevel"/>
    <w:tmpl w:val="2760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1F12B5"/>
    <w:multiLevelType w:val="hybridMultilevel"/>
    <w:tmpl w:val="988EED82"/>
    <w:lvl w:ilvl="0" w:tplc="65E470D2">
      <w:numFmt w:val="bullet"/>
      <w:lvlText w:val=""/>
      <w:lvlJc w:val="left"/>
      <w:pPr>
        <w:ind w:left="720" w:hanging="360"/>
      </w:pPr>
      <w:rPr>
        <w:rFonts w:ascii="Symbol" w:eastAsiaTheme="minorEastAsia" w:hAnsi="Symbol" w:cstheme="minorBidi" w:hint="default"/>
        <w:color w:val="EDA920" w:themeColor="accent1"/>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9544FB"/>
    <w:multiLevelType w:val="hybridMultilevel"/>
    <w:tmpl w:val="37483D7A"/>
    <w:lvl w:ilvl="0" w:tplc="35788F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1B4CF4"/>
    <w:multiLevelType w:val="hybridMultilevel"/>
    <w:tmpl w:val="DE1C8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012FF0"/>
    <w:multiLevelType w:val="hybridMultilevel"/>
    <w:tmpl w:val="90F4466A"/>
    <w:lvl w:ilvl="0" w:tplc="9FF28752">
      <w:numFmt w:val="bullet"/>
      <w:lvlText w:val=""/>
      <w:lvlJc w:val="left"/>
      <w:pPr>
        <w:ind w:left="720" w:hanging="360"/>
      </w:pPr>
      <w:rPr>
        <w:rFonts w:ascii="Symbol" w:eastAsiaTheme="minorEastAsia" w:hAnsi="Symbol" w:cs="TT444o00" w:hint="default"/>
        <w:color w:val="EDA92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0E0F69"/>
    <w:multiLevelType w:val="hybridMultilevel"/>
    <w:tmpl w:val="41F24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14736F"/>
    <w:multiLevelType w:val="hybridMultilevel"/>
    <w:tmpl w:val="801C3CC4"/>
    <w:lvl w:ilvl="0" w:tplc="35788F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C03833"/>
    <w:multiLevelType w:val="hybridMultilevel"/>
    <w:tmpl w:val="763C7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E67AD1"/>
    <w:multiLevelType w:val="hybridMultilevel"/>
    <w:tmpl w:val="077A2302"/>
    <w:lvl w:ilvl="0" w:tplc="65E470D2">
      <w:numFmt w:val="bullet"/>
      <w:lvlText w:val=""/>
      <w:lvlJc w:val="left"/>
      <w:pPr>
        <w:ind w:left="720" w:hanging="360"/>
      </w:pPr>
      <w:rPr>
        <w:rFonts w:ascii="Symbol" w:eastAsiaTheme="minorEastAsia" w:hAnsi="Symbol" w:cstheme="minorBidi" w:hint="default"/>
        <w:color w:val="EDA920" w:themeColor="accent1"/>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D25F63"/>
    <w:multiLevelType w:val="hybridMultilevel"/>
    <w:tmpl w:val="43322A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E62CE2"/>
    <w:multiLevelType w:val="hybridMultilevel"/>
    <w:tmpl w:val="0B24D640"/>
    <w:lvl w:ilvl="0" w:tplc="35788F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075F94"/>
    <w:multiLevelType w:val="hybridMultilevel"/>
    <w:tmpl w:val="D6EA8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3"/>
  </w:num>
  <w:num w:numId="3">
    <w:abstractNumId w:val="40"/>
  </w:num>
  <w:num w:numId="4">
    <w:abstractNumId w:val="17"/>
  </w:num>
  <w:num w:numId="5">
    <w:abstractNumId w:val="18"/>
  </w:num>
  <w:num w:numId="6">
    <w:abstractNumId w:val="20"/>
  </w:num>
  <w:num w:numId="7">
    <w:abstractNumId w:val="7"/>
  </w:num>
  <w:num w:numId="8">
    <w:abstractNumId w:val="26"/>
  </w:num>
  <w:num w:numId="9">
    <w:abstractNumId w:val="1"/>
  </w:num>
  <w:num w:numId="10">
    <w:abstractNumId w:val="21"/>
  </w:num>
  <w:num w:numId="11">
    <w:abstractNumId w:val="35"/>
  </w:num>
  <w:num w:numId="12">
    <w:abstractNumId w:val="43"/>
  </w:num>
  <w:num w:numId="13">
    <w:abstractNumId w:val="27"/>
  </w:num>
  <w:num w:numId="14">
    <w:abstractNumId w:val="28"/>
  </w:num>
  <w:num w:numId="15">
    <w:abstractNumId w:val="36"/>
  </w:num>
  <w:num w:numId="16">
    <w:abstractNumId w:val="16"/>
  </w:num>
  <w:num w:numId="17">
    <w:abstractNumId w:val="38"/>
  </w:num>
  <w:num w:numId="18">
    <w:abstractNumId w:val="46"/>
  </w:num>
  <w:num w:numId="19">
    <w:abstractNumId w:val="42"/>
  </w:num>
  <w:num w:numId="20">
    <w:abstractNumId w:val="32"/>
  </w:num>
  <w:num w:numId="21">
    <w:abstractNumId w:val="30"/>
  </w:num>
  <w:num w:numId="22">
    <w:abstractNumId w:val="6"/>
  </w:num>
  <w:num w:numId="23">
    <w:abstractNumId w:val="9"/>
  </w:num>
  <w:num w:numId="24">
    <w:abstractNumId w:val="19"/>
  </w:num>
  <w:num w:numId="25">
    <w:abstractNumId w:val="3"/>
  </w:num>
  <w:num w:numId="26">
    <w:abstractNumId w:val="15"/>
  </w:num>
  <w:num w:numId="27">
    <w:abstractNumId w:val="13"/>
  </w:num>
  <w:num w:numId="28">
    <w:abstractNumId w:val="34"/>
  </w:num>
  <w:num w:numId="29">
    <w:abstractNumId w:val="44"/>
  </w:num>
  <w:num w:numId="30">
    <w:abstractNumId w:val="39"/>
  </w:num>
  <w:num w:numId="31">
    <w:abstractNumId w:val="5"/>
  </w:num>
  <w:num w:numId="32">
    <w:abstractNumId w:val="29"/>
  </w:num>
  <w:num w:numId="33">
    <w:abstractNumId w:val="0"/>
  </w:num>
  <w:num w:numId="34">
    <w:abstractNumId w:val="8"/>
  </w:num>
  <w:num w:numId="35">
    <w:abstractNumId w:val="14"/>
  </w:num>
  <w:num w:numId="36">
    <w:abstractNumId w:val="23"/>
  </w:num>
  <w:num w:numId="37">
    <w:abstractNumId w:val="41"/>
  </w:num>
  <w:num w:numId="38">
    <w:abstractNumId w:val="10"/>
  </w:num>
  <w:num w:numId="39">
    <w:abstractNumId w:val="24"/>
  </w:num>
  <w:num w:numId="40">
    <w:abstractNumId w:val="37"/>
  </w:num>
  <w:num w:numId="41">
    <w:abstractNumId w:val="45"/>
  </w:num>
  <w:num w:numId="42">
    <w:abstractNumId w:val="12"/>
  </w:num>
  <w:num w:numId="43">
    <w:abstractNumId w:val="11"/>
  </w:num>
  <w:num w:numId="44">
    <w:abstractNumId w:val="22"/>
  </w:num>
  <w:num w:numId="45">
    <w:abstractNumId w:val="2"/>
  </w:num>
  <w:num w:numId="46">
    <w:abstractNumId w:val="25"/>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style="mso-position-horizontal:center;mso-position-horizontal-relative:margin;mso-position-vertical:center;mso-position-vertical-relative:margin" o:allowincell="f"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95B"/>
    <w:rsid w:val="00010B42"/>
    <w:rsid w:val="00033688"/>
    <w:rsid w:val="00035EFC"/>
    <w:rsid w:val="00040AC4"/>
    <w:rsid w:val="00043493"/>
    <w:rsid w:val="00045B27"/>
    <w:rsid w:val="00062447"/>
    <w:rsid w:val="00064D82"/>
    <w:rsid w:val="00072B52"/>
    <w:rsid w:val="000735FD"/>
    <w:rsid w:val="00073EA8"/>
    <w:rsid w:val="00080D75"/>
    <w:rsid w:val="000833CF"/>
    <w:rsid w:val="0008340C"/>
    <w:rsid w:val="0008366C"/>
    <w:rsid w:val="00083BC5"/>
    <w:rsid w:val="00090872"/>
    <w:rsid w:val="000A08E8"/>
    <w:rsid w:val="000A68A0"/>
    <w:rsid w:val="000C0EA4"/>
    <w:rsid w:val="000D0041"/>
    <w:rsid w:val="000D76DD"/>
    <w:rsid w:val="000E21D5"/>
    <w:rsid w:val="000E2CD0"/>
    <w:rsid w:val="00101D51"/>
    <w:rsid w:val="001042BF"/>
    <w:rsid w:val="001331BC"/>
    <w:rsid w:val="0013702A"/>
    <w:rsid w:val="00141583"/>
    <w:rsid w:val="00154AEB"/>
    <w:rsid w:val="001642A9"/>
    <w:rsid w:val="0016570C"/>
    <w:rsid w:val="00167F9B"/>
    <w:rsid w:val="00180876"/>
    <w:rsid w:val="001842A6"/>
    <w:rsid w:val="00187F19"/>
    <w:rsid w:val="001950CC"/>
    <w:rsid w:val="001A49ED"/>
    <w:rsid w:val="001B3795"/>
    <w:rsid w:val="001B7AFA"/>
    <w:rsid w:val="001C3B98"/>
    <w:rsid w:val="001D0AA0"/>
    <w:rsid w:val="001E625B"/>
    <w:rsid w:val="001F64BF"/>
    <w:rsid w:val="00205035"/>
    <w:rsid w:val="00210E30"/>
    <w:rsid w:val="00215B03"/>
    <w:rsid w:val="00216015"/>
    <w:rsid w:val="0021645A"/>
    <w:rsid w:val="00220DE5"/>
    <w:rsid w:val="0022491C"/>
    <w:rsid w:val="00231659"/>
    <w:rsid w:val="00233469"/>
    <w:rsid w:val="0023654A"/>
    <w:rsid w:val="00244244"/>
    <w:rsid w:val="00264B75"/>
    <w:rsid w:val="002762D3"/>
    <w:rsid w:val="0028183D"/>
    <w:rsid w:val="002846E8"/>
    <w:rsid w:val="002915D4"/>
    <w:rsid w:val="00295818"/>
    <w:rsid w:val="002961C3"/>
    <w:rsid w:val="002A0B4B"/>
    <w:rsid w:val="002A3DC7"/>
    <w:rsid w:val="002A604D"/>
    <w:rsid w:val="002A6115"/>
    <w:rsid w:val="002A7B0D"/>
    <w:rsid w:val="002B19C2"/>
    <w:rsid w:val="002B6E3F"/>
    <w:rsid w:val="002C4442"/>
    <w:rsid w:val="002C6DA2"/>
    <w:rsid w:val="002C7D18"/>
    <w:rsid w:val="002D1C94"/>
    <w:rsid w:val="002D7C2D"/>
    <w:rsid w:val="002E416E"/>
    <w:rsid w:val="002E46A8"/>
    <w:rsid w:val="002E6571"/>
    <w:rsid w:val="002E658E"/>
    <w:rsid w:val="002F003C"/>
    <w:rsid w:val="002F3026"/>
    <w:rsid w:val="002F408A"/>
    <w:rsid w:val="002F44B2"/>
    <w:rsid w:val="002F49E5"/>
    <w:rsid w:val="002F6AD0"/>
    <w:rsid w:val="00302BC4"/>
    <w:rsid w:val="0030307A"/>
    <w:rsid w:val="0030307F"/>
    <w:rsid w:val="003052F2"/>
    <w:rsid w:val="0031240F"/>
    <w:rsid w:val="00314D20"/>
    <w:rsid w:val="00321BEB"/>
    <w:rsid w:val="003246D7"/>
    <w:rsid w:val="00333830"/>
    <w:rsid w:val="00346EBC"/>
    <w:rsid w:val="0035227D"/>
    <w:rsid w:val="00354B55"/>
    <w:rsid w:val="0036133F"/>
    <w:rsid w:val="00372600"/>
    <w:rsid w:val="003A1D38"/>
    <w:rsid w:val="003A5785"/>
    <w:rsid w:val="003B7547"/>
    <w:rsid w:val="003C2C0B"/>
    <w:rsid w:val="003C3FE8"/>
    <w:rsid w:val="003C622B"/>
    <w:rsid w:val="003D50D5"/>
    <w:rsid w:val="003F7720"/>
    <w:rsid w:val="004066EE"/>
    <w:rsid w:val="004245E8"/>
    <w:rsid w:val="004249D8"/>
    <w:rsid w:val="00426072"/>
    <w:rsid w:val="00437101"/>
    <w:rsid w:val="0044461C"/>
    <w:rsid w:val="00445A97"/>
    <w:rsid w:val="00454400"/>
    <w:rsid w:val="00460916"/>
    <w:rsid w:val="0046295B"/>
    <w:rsid w:val="004637B4"/>
    <w:rsid w:val="004770AE"/>
    <w:rsid w:val="00481301"/>
    <w:rsid w:val="004830C4"/>
    <w:rsid w:val="004976EF"/>
    <w:rsid w:val="004B220E"/>
    <w:rsid w:val="004B2C7A"/>
    <w:rsid w:val="004B62AD"/>
    <w:rsid w:val="004B72CC"/>
    <w:rsid w:val="004C1479"/>
    <w:rsid w:val="004D50C6"/>
    <w:rsid w:val="004E03DA"/>
    <w:rsid w:val="004E7B04"/>
    <w:rsid w:val="004F21D5"/>
    <w:rsid w:val="0050363C"/>
    <w:rsid w:val="005120E6"/>
    <w:rsid w:val="005136E3"/>
    <w:rsid w:val="00534DFD"/>
    <w:rsid w:val="00542B31"/>
    <w:rsid w:val="00543D16"/>
    <w:rsid w:val="00545CF9"/>
    <w:rsid w:val="005460E8"/>
    <w:rsid w:val="0055405B"/>
    <w:rsid w:val="005612A8"/>
    <w:rsid w:val="00573B5B"/>
    <w:rsid w:val="00580160"/>
    <w:rsid w:val="005818B5"/>
    <w:rsid w:val="00587C3F"/>
    <w:rsid w:val="00591E42"/>
    <w:rsid w:val="005A6387"/>
    <w:rsid w:val="005A6C2A"/>
    <w:rsid w:val="005B10F9"/>
    <w:rsid w:val="005C1ADB"/>
    <w:rsid w:val="005C2EB6"/>
    <w:rsid w:val="005D18F5"/>
    <w:rsid w:val="005D22F8"/>
    <w:rsid w:val="005D3BBB"/>
    <w:rsid w:val="005D72FB"/>
    <w:rsid w:val="005E371F"/>
    <w:rsid w:val="005E44B6"/>
    <w:rsid w:val="005E5D45"/>
    <w:rsid w:val="005F60C5"/>
    <w:rsid w:val="0060121A"/>
    <w:rsid w:val="006073A8"/>
    <w:rsid w:val="00625152"/>
    <w:rsid w:val="00626E37"/>
    <w:rsid w:val="00635EA2"/>
    <w:rsid w:val="00653F42"/>
    <w:rsid w:val="006556BC"/>
    <w:rsid w:val="006573BB"/>
    <w:rsid w:val="006613F1"/>
    <w:rsid w:val="00665800"/>
    <w:rsid w:val="00667382"/>
    <w:rsid w:val="006707C6"/>
    <w:rsid w:val="006753C3"/>
    <w:rsid w:val="0068735B"/>
    <w:rsid w:val="00697333"/>
    <w:rsid w:val="006A0B56"/>
    <w:rsid w:val="006A6635"/>
    <w:rsid w:val="006B4039"/>
    <w:rsid w:val="006D0E2F"/>
    <w:rsid w:val="006D1487"/>
    <w:rsid w:val="006D1C74"/>
    <w:rsid w:val="006D3FBB"/>
    <w:rsid w:val="006D54B8"/>
    <w:rsid w:val="006D61B0"/>
    <w:rsid w:val="006E09D4"/>
    <w:rsid w:val="006F15C2"/>
    <w:rsid w:val="006F6703"/>
    <w:rsid w:val="006F7336"/>
    <w:rsid w:val="0070608D"/>
    <w:rsid w:val="007165D0"/>
    <w:rsid w:val="00722259"/>
    <w:rsid w:val="007254C8"/>
    <w:rsid w:val="00733342"/>
    <w:rsid w:val="00734A2E"/>
    <w:rsid w:val="007352C7"/>
    <w:rsid w:val="007419FC"/>
    <w:rsid w:val="00745B0A"/>
    <w:rsid w:val="00761074"/>
    <w:rsid w:val="00766D3F"/>
    <w:rsid w:val="00772EF9"/>
    <w:rsid w:val="00773368"/>
    <w:rsid w:val="0078150C"/>
    <w:rsid w:val="0078429A"/>
    <w:rsid w:val="007A1E5C"/>
    <w:rsid w:val="007A3685"/>
    <w:rsid w:val="007B073C"/>
    <w:rsid w:val="007B3525"/>
    <w:rsid w:val="007B72EE"/>
    <w:rsid w:val="007C19A4"/>
    <w:rsid w:val="007C66FF"/>
    <w:rsid w:val="007E6E33"/>
    <w:rsid w:val="007F08E0"/>
    <w:rsid w:val="007F18F0"/>
    <w:rsid w:val="007F32EA"/>
    <w:rsid w:val="007F5894"/>
    <w:rsid w:val="007F60BC"/>
    <w:rsid w:val="00801404"/>
    <w:rsid w:val="008117F2"/>
    <w:rsid w:val="0081377D"/>
    <w:rsid w:val="008204FD"/>
    <w:rsid w:val="00825313"/>
    <w:rsid w:val="008310E3"/>
    <w:rsid w:val="00831491"/>
    <w:rsid w:val="008314C3"/>
    <w:rsid w:val="00853FAC"/>
    <w:rsid w:val="00862819"/>
    <w:rsid w:val="0086605B"/>
    <w:rsid w:val="00867FC6"/>
    <w:rsid w:val="0087039C"/>
    <w:rsid w:val="008705C5"/>
    <w:rsid w:val="00871539"/>
    <w:rsid w:val="00880B3E"/>
    <w:rsid w:val="00884BD2"/>
    <w:rsid w:val="00885941"/>
    <w:rsid w:val="00892C0B"/>
    <w:rsid w:val="00896116"/>
    <w:rsid w:val="008A29E3"/>
    <w:rsid w:val="008A3BCE"/>
    <w:rsid w:val="008A5E2A"/>
    <w:rsid w:val="008B2516"/>
    <w:rsid w:val="008C6113"/>
    <w:rsid w:val="008C7A57"/>
    <w:rsid w:val="008D681A"/>
    <w:rsid w:val="009129D8"/>
    <w:rsid w:val="009147D3"/>
    <w:rsid w:val="00914917"/>
    <w:rsid w:val="009170BB"/>
    <w:rsid w:val="00920144"/>
    <w:rsid w:val="00921711"/>
    <w:rsid w:val="00925140"/>
    <w:rsid w:val="00932558"/>
    <w:rsid w:val="009457DA"/>
    <w:rsid w:val="00946A5B"/>
    <w:rsid w:val="009479CC"/>
    <w:rsid w:val="00970838"/>
    <w:rsid w:val="00973A8A"/>
    <w:rsid w:val="00976CE8"/>
    <w:rsid w:val="0098037F"/>
    <w:rsid w:val="009846EA"/>
    <w:rsid w:val="00985BA8"/>
    <w:rsid w:val="00992763"/>
    <w:rsid w:val="00992AFD"/>
    <w:rsid w:val="009A2BDB"/>
    <w:rsid w:val="009B578D"/>
    <w:rsid w:val="009B71D2"/>
    <w:rsid w:val="009C2B73"/>
    <w:rsid w:val="009C7E47"/>
    <w:rsid w:val="009D09B8"/>
    <w:rsid w:val="009D2BD6"/>
    <w:rsid w:val="009D325B"/>
    <w:rsid w:val="009D4658"/>
    <w:rsid w:val="009F21E6"/>
    <w:rsid w:val="009F38D4"/>
    <w:rsid w:val="00A17F36"/>
    <w:rsid w:val="00A226AF"/>
    <w:rsid w:val="00A26B4A"/>
    <w:rsid w:val="00A32135"/>
    <w:rsid w:val="00A36307"/>
    <w:rsid w:val="00A50C3A"/>
    <w:rsid w:val="00A52C5E"/>
    <w:rsid w:val="00A676E4"/>
    <w:rsid w:val="00A73EC7"/>
    <w:rsid w:val="00A770DD"/>
    <w:rsid w:val="00A823CC"/>
    <w:rsid w:val="00A82F48"/>
    <w:rsid w:val="00A847BC"/>
    <w:rsid w:val="00A931E7"/>
    <w:rsid w:val="00A94ADF"/>
    <w:rsid w:val="00A978C9"/>
    <w:rsid w:val="00AB237B"/>
    <w:rsid w:val="00AC1152"/>
    <w:rsid w:val="00AC231B"/>
    <w:rsid w:val="00AC2EC6"/>
    <w:rsid w:val="00AC4194"/>
    <w:rsid w:val="00AD052F"/>
    <w:rsid w:val="00AE1665"/>
    <w:rsid w:val="00AE1961"/>
    <w:rsid w:val="00AE65CD"/>
    <w:rsid w:val="00AE7780"/>
    <w:rsid w:val="00AF492B"/>
    <w:rsid w:val="00AF6493"/>
    <w:rsid w:val="00B101A8"/>
    <w:rsid w:val="00B13011"/>
    <w:rsid w:val="00B17AE0"/>
    <w:rsid w:val="00B236AA"/>
    <w:rsid w:val="00B2513A"/>
    <w:rsid w:val="00B3282D"/>
    <w:rsid w:val="00B34755"/>
    <w:rsid w:val="00B34876"/>
    <w:rsid w:val="00B372B7"/>
    <w:rsid w:val="00B40222"/>
    <w:rsid w:val="00B45A9D"/>
    <w:rsid w:val="00B576A9"/>
    <w:rsid w:val="00B7028E"/>
    <w:rsid w:val="00B7147A"/>
    <w:rsid w:val="00B72C42"/>
    <w:rsid w:val="00B73167"/>
    <w:rsid w:val="00B84C8D"/>
    <w:rsid w:val="00B8625D"/>
    <w:rsid w:val="00B92943"/>
    <w:rsid w:val="00B940DA"/>
    <w:rsid w:val="00BB0A5E"/>
    <w:rsid w:val="00BB3471"/>
    <w:rsid w:val="00BB3D30"/>
    <w:rsid w:val="00BB7177"/>
    <w:rsid w:val="00BB77DC"/>
    <w:rsid w:val="00BD0432"/>
    <w:rsid w:val="00BD26FC"/>
    <w:rsid w:val="00BE5A4F"/>
    <w:rsid w:val="00BF541F"/>
    <w:rsid w:val="00BF5CA3"/>
    <w:rsid w:val="00C03372"/>
    <w:rsid w:val="00C07B4C"/>
    <w:rsid w:val="00C17FED"/>
    <w:rsid w:val="00C22973"/>
    <w:rsid w:val="00C24BC2"/>
    <w:rsid w:val="00C3563D"/>
    <w:rsid w:val="00C40AB2"/>
    <w:rsid w:val="00C463C3"/>
    <w:rsid w:val="00C5239A"/>
    <w:rsid w:val="00C53F51"/>
    <w:rsid w:val="00C55629"/>
    <w:rsid w:val="00C55632"/>
    <w:rsid w:val="00C642C4"/>
    <w:rsid w:val="00C71E0B"/>
    <w:rsid w:val="00C71E65"/>
    <w:rsid w:val="00C74EEA"/>
    <w:rsid w:val="00C76157"/>
    <w:rsid w:val="00C77EDD"/>
    <w:rsid w:val="00C84B51"/>
    <w:rsid w:val="00C93085"/>
    <w:rsid w:val="00C94E1E"/>
    <w:rsid w:val="00CA3628"/>
    <w:rsid w:val="00CB112D"/>
    <w:rsid w:val="00CB2F4C"/>
    <w:rsid w:val="00CC2049"/>
    <w:rsid w:val="00CD27FD"/>
    <w:rsid w:val="00CD31E9"/>
    <w:rsid w:val="00CD4E65"/>
    <w:rsid w:val="00CF4F16"/>
    <w:rsid w:val="00CF6634"/>
    <w:rsid w:val="00D22267"/>
    <w:rsid w:val="00D429E1"/>
    <w:rsid w:val="00D4787E"/>
    <w:rsid w:val="00D47C50"/>
    <w:rsid w:val="00D506D7"/>
    <w:rsid w:val="00D52FE2"/>
    <w:rsid w:val="00D72342"/>
    <w:rsid w:val="00D73AC1"/>
    <w:rsid w:val="00D8513D"/>
    <w:rsid w:val="00D902BD"/>
    <w:rsid w:val="00D93213"/>
    <w:rsid w:val="00D97C7B"/>
    <w:rsid w:val="00DA04F8"/>
    <w:rsid w:val="00DA0A96"/>
    <w:rsid w:val="00DA1BA8"/>
    <w:rsid w:val="00DE2772"/>
    <w:rsid w:val="00DE5C33"/>
    <w:rsid w:val="00E01385"/>
    <w:rsid w:val="00E05311"/>
    <w:rsid w:val="00E06307"/>
    <w:rsid w:val="00E0644D"/>
    <w:rsid w:val="00E10EB7"/>
    <w:rsid w:val="00E130CE"/>
    <w:rsid w:val="00E20482"/>
    <w:rsid w:val="00E24124"/>
    <w:rsid w:val="00E32A51"/>
    <w:rsid w:val="00E33400"/>
    <w:rsid w:val="00E55E93"/>
    <w:rsid w:val="00E71E7B"/>
    <w:rsid w:val="00E74E56"/>
    <w:rsid w:val="00E75EB3"/>
    <w:rsid w:val="00E7742E"/>
    <w:rsid w:val="00E818D1"/>
    <w:rsid w:val="00E851C9"/>
    <w:rsid w:val="00E85609"/>
    <w:rsid w:val="00EA2885"/>
    <w:rsid w:val="00EA320A"/>
    <w:rsid w:val="00EA5BE6"/>
    <w:rsid w:val="00EB4035"/>
    <w:rsid w:val="00EC0142"/>
    <w:rsid w:val="00EC2943"/>
    <w:rsid w:val="00EC3874"/>
    <w:rsid w:val="00EC603A"/>
    <w:rsid w:val="00EC73AD"/>
    <w:rsid w:val="00ED00D5"/>
    <w:rsid w:val="00ED0EED"/>
    <w:rsid w:val="00ED1D17"/>
    <w:rsid w:val="00EE2D14"/>
    <w:rsid w:val="00EF72BC"/>
    <w:rsid w:val="00F02A4C"/>
    <w:rsid w:val="00F23A26"/>
    <w:rsid w:val="00F2558B"/>
    <w:rsid w:val="00F30BEE"/>
    <w:rsid w:val="00F31D0B"/>
    <w:rsid w:val="00F4623B"/>
    <w:rsid w:val="00F50CDC"/>
    <w:rsid w:val="00F6600B"/>
    <w:rsid w:val="00F747AF"/>
    <w:rsid w:val="00F82F3C"/>
    <w:rsid w:val="00F857EF"/>
    <w:rsid w:val="00F86ACA"/>
    <w:rsid w:val="00FA326C"/>
    <w:rsid w:val="00FA3979"/>
    <w:rsid w:val="00FA737D"/>
    <w:rsid w:val="00FB70C6"/>
    <w:rsid w:val="00FB7A00"/>
    <w:rsid w:val="00FC1019"/>
    <w:rsid w:val="00FC48A4"/>
    <w:rsid w:val="00FC55A3"/>
    <w:rsid w:val="00FD0E0B"/>
    <w:rsid w:val="00FD4AC7"/>
    <w:rsid w:val="00FD4EDD"/>
    <w:rsid w:val="00FE063E"/>
    <w:rsid w:val="00FE501D"/>
    <w:rsid w:val="00FE5063"/>
    <w:rsid w:val="00FF1B11"/>
    <w:rsid w:val="00FF1E77"/>
    <w:rsid w:val="00FF388E"/>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position-horizontal:center;mso-position-horizontal-relative:margin;mso-position-vertical:center;mso-position-vertical-relative:margin" o:allowincell="f" fill="f" fillcolor="white" stroke="f">
      <v:fill color="white" on="f"/>
      <v:stroke on="f"/>
    </o:shapedefaults>
    <o:shapelayout v:ext="edit">
      <o:idmap v:ext="edit" data="1"/>
    </o:shapelayout>
  </w:shapeDefaults>
  <w:decimalSymbol w:val="."/>
  <w:listSeparator w:val=","/>
  <w14:docId w14:val="0CEF0421"/>
  <w15:docId w15:val="{C1A4CA03-F0DE-442E-8B11-F10D6242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EastAsia" w:hAnsi="Century Gothic"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4A"/>
    <w:rPr>
      <w:sz w:val="20"/>
    </w:rPr>
  </w:style>
  <w:style w:type="paragraph" w:styleId="Heading1">
    <w:name w:val="heading 1"/>
    <w:basedOn w:val="Default"/>
    <w:next w:val="Normal"/>
    <w:link w:val="Heading1Char"/>
    <w:uiPriority w:val="9"/>
    <w:qFormat/>
    <w:rsid w:val="00733342"/>
    <w:pPr>
      <w:outlineLvl w:val="0"/>
    </w:pPr>
    <w:rPr>
      <w:b/>
      <w:bCs/>
      <w:color w:val="auto"/>
      <w:sz w:val="36"/>
      <w:szCs w:val="36"/>
    </w:rPr>
  </w:style>
  <w:style w:type="paragraph" w:styleId="Heading2">
    <w:name w:val="heading 2"/>
    <w:basedOn w:val="Default"/>
    <w:next w:val="Normal"/>
    <w:link w:val="Heading2Char"/>
    <w:uiPriority w:val="9"/>
    <w:unhideWhenUsed/>
    <w:qFormat/>
    <w:rsid w:val="00A50C3A"/>
    <w:pPr>
      <w:outlineLvl w:val="1"/>
    </w:pPr>
    <w:rPr>
      <w:b/>
      <w:bCs/>
      <w:color w:val="auto"/>
      <w:szCs w:val="28"/>
    </w:rPr>
  </w:style>
  <w:style w:type="paragraph" w:styleId="Heading3">
    <w:name w:val="heading 3"/>
    <w:basedOn w:val="Default"/>
    <w:next w:val="Normal"/>
    <w:link w:val="Heading3Char"/>
    <w:uiPriority w:val="9"/>
    <w:unhideWhenUsed/>
    <w:qFormat/>
    <w:rsid w:val="00180876"/>
    <w:pPr>
      <w:spacing w:before="120" w:after="120"/>
      <w:outlineLvl w:val="2"/>
    </w:pPr>
    <w:rPr>
      <w:b/>
      <w:bCs/>
      <w:color w:val="EDA920" w:themeColor="accent1"/>
      <w:sz w:val="22"/>
      <w:szCs w:val="23"/>
    </w:rPr>
  </w:style>
  <w:style w:type="paragraph" w:styleId="Heading4">
    <w:name w:val="heading 4"/>
    <w:basedOn w:val="Normal"/>
    <w:next w:val="Normal"/>
    <w:link w:val="Heading4Char"/>
    <w:uiPriority w:val="9"/>
    <w:unhideWhenUsed/>
    <w:qFormat/>
    <w:rsid w:val="001842A6"/>
    <w:pPr>
      <w:keepNext/>
      <w:keepLines/>
      <w:spacing w:before="40" w:after="0"/>
      <w:outlineLvl w:val="3"/>
    </w:pPr>
    <w:rPr>
      <w:rFonts w:asciiTheme="majorHAnsi" w:eastAsiaTheme="majorEastAsia" w:hAnsiTheme="majorHAnsi"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05B"/>
    <w:pPr>
      <w:ind w:left="720"/>
      <w:contextualSpacing/>
    </w:pPr>
  </w:style>
  <w:style w:type="table" w:styleId="TableGrid">
    <w:name w:val="Table Grid"/>
    <w:basedOn w:val="TableNormal"/>
    <w:uiPriority w:val="39"/>
    <w:rsid w:val="00B84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5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800"/>
    <w:rPr>
      <w:rFonts w:ascii="Tahoma" w:hAnsi="Tahoma" w:cs="Tahoma"/>
      <w:sz w:val="16"/>
      <w:szCs w:val="16"/>
    </w:rPr>
  </w:style>
  <w:style w:type="paragraph" w:styleId="NoSpacing">
    <w:name w:val="No Spacing"/>
    <w:uiPriority w:val="1"/>
    <w:qFormat/>
    <w:rsid w:val="00B7028E"/>
    <w:pPr>
      <w:spacing w:after="0"/>
    </w:pPr>
    <w:rPr>
      <w:sz w:val="20"/>
    </w:rPr>
  </w:style>
  <w:style w:type="paragraph" w:styleId="Header">
    <w:name w:val="header"/>
    <w:basedOn w:val="Normal"/>
    <w:link w:val="HeaderChar"/>
    <w:uiPriority w:val="99"/>
    <w:unhideWhenUsed/>
    <w:rsid w:val="002E6571"/>
    <w:pPr>
      <w:pBdr>
        <w:bottom w:val="single" w:sz="6" w:space="1" w:color="auto"/>
      </w:pBdr>
      <w:tabs>
        <w:tab w:val="center" w:pos="4320"/>
        <w:tab w:val="right" w:pos="8640"/>
      </w:tabs>
      <w:snapToGrid w:val="0"/>
      <w:spacing w:line="240" w:lineRule="auto"/>
      <w:jc w:val="center"/>
    </w:pPr>
    <w:rPr>
      <w:sz w:val="18"/>
      <w:szCs w:val="18"/>
    </w:rPr>
  </w:style>
  <w:style w:type="character" w:customStyle="1" w:styleId="HeaderChar">
    <w:name w:val="Header Char"/>
    <w:basedOn w:val="DefaultParagraphFont"/>
    <w:link w:val="Header"/>
    <w:uiPriority w:val="99"/>
    <w:rsid w:val="002E6571"/>
    <w:rPr>
      <w:sz w:val="18"/>
      <w:szCs w:val="18"/>
    </w:rPr>
  </w:style>
  <w:style w:type="paragraph" w:styleId="Footer">
    <w:name w:val="footer"/>
    <w:basedOn w:val="Normal"/>
    <w:link w:val="FooterChar"/>
    <w:uiPriority w:val="99"/>
    <w:unhideWhenUsed/>
    <w:rsid w:val="002E6571"/>
    <w:pPr>
      <w:tabs>
        <w:tab w:val="center" w:pos="4320"/>
        <w:tab w:val="right" w:pos="8640"/>
      </w:tabs>
      <w:snapToGrid w:val="0"/>
      <w:spacing w:line="240" w:lineRule="auto"/>
    </w:pPr>
    <w:rPr>
      <w:sz w:val="18"/>
      <w:szCs w:val="18"/>
    </w:rPr>
  </w:style>
  <w:style w:type="character" w:customStyle="1" w:styleId="FooterChar">
    <w:name w:val="Footer Char"/>
    <w:basedOn w:val="DefaultParagraphFont"/>
    <w:link w:val="Footer"/>
    <w:uiPriority w:val="99"/>
    <w:rsid w:val="002E6571"/>
    <w:rPr>
      <w:sz w:val="18"/>
      <w:szCs w:val="18"/>
    </w:rPr>
  </w:style>
  <w:style w:type="character" w:customStyle="1" w:styleId="Heading1Char">
    <w:name w:val="Heading 1 Char"/>
    <w:basedOn w:val="DefaultParagraphFont"/>
    <w:link w:val="Heading1"/>
    <w:uiPriority w:val="9"/>
    <w:rsid w:val="00733342"/>
    <w:rPr>
      <w:rFonts w:cs="Century Gothic"/>
      <w:b/>
      <w:bCs/>
      <w:sz w:val="36"/>
      <w:szCs w:val="36"/>
      <w:lang w:val="en-US"/>
    </w:rPr>
  </w:style>
  <w:style w:type="table" w:styleId="PlainTable5">
    <w:name w:val="Plain Table 5"/>
    <w:basedOn w:val="TableNormal"/>
    <w:uiPriority w:val="45"/>
    <w:rsid w:val="00BF5CA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0833CF"/>
    <w:pPr>
      <w:spacing w:after="0" w:line="240" w:lineRule="auto"/>
    </w:pPr>
    <w:tblPr>
      <w:tblStyleRowBandSize w:val="1"/>
      <w:tblStyleColBandSize w:val="1"/>
      <w:tblCellMar>
        <w:top w:w="72" w:type="dxa"/>
        <w:left w:w="144" w:type="dxa"/>
        <w:bottom w:w="72" w:type="dxa"/>
        <w:right w:w="144"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833CF"/>
    <w:pPr>
      <w:spacing w:after="0" w:line="240" w:lineRule="auto"/>
    </w:pPr>
    <w:tblPr>
      <w:tblBorders>
        <w:insideH w:val="single" w:sz="4" w:space="0" w:color="FFFFFF" w:themeColor="background1"/>
        <w:insideV w:val="single" w:sz="4" w:space="0" w:color="FFFFFF" w:themeColor="background1"/>
      </w:tblBorders>
      <w:tblCellMar>
        <w:top w:w="72" w:type="dxa"/>
        <w:left w:w="115" w:type="dxa"/>
        <w:bottom w:w="72" w:type="dxa"/>
        <w:right w:w="115" w:type="dxa"/>
      </w:tblCellMar>
    </w:tblPr>
  </w:style>
  <w:style w:type="table" w:styleId="PlainTable1">
    <w:name w:val="Plain Table 1"/>
    <w:basedOn w:val="TableNormal"/>
    <w:uiPriority w:val="41"/>
    <w:rsid w:val="000833C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Spacing"/>
    <w:next w:val="Normal"/>
    <w:link w:val="TitleChar"/>
    <w:uiPriority w:val="10"/>
    <w:qFormat/>
    <w:rsid w:val="00FC1019"/>
    <w:rPr>
      <w:color w:val="FFFFFF" w:themeColor="background1"/>
      <w:sz w:val="48"/>
      <w:szCs w:val="48"/>
    </w:rPr>
  </w:style>
  <w:style w:type="character" w:customStyle="1" w:styleId="TitleChar">
    <w:name w:val="Title Char"/>
    <w:basedOn w:val="DefaultParagraphFont"/>
    <w:link w:val="Title"/>
    <w:uiPriority w:val="10"/>
    <w:rsid w:val="00FC1019"/>
    <w:rPr>
      <w:color w:val="FFFFFF" w:themeColor="background1"/>
      <w:sz w:val="48"/>
      <w:szCs w:val="48"/>
    </w:rPr>
  </w:style>
  <w:style w:type="paragraph" w:customStyle="1" w:styleId="Default">
    <w:name w:val="Default"/>
    <w:rsid w:val="002F44B2"/>
    <w:pPr>
      <w:autoSpaceDE w:val="0"/>
      <w:autoSpaceDN w:val="0"/>
      <w:adjustRightInd w:val="0"/>
      <w:spacing w:after="0" w:line="240" w:lineRule="auto"/>
    </w:pPr>
    <w:rPr>
      <w:rFonts w:cs="Century Gothic"/>
      <w:color w:val="000000"/>
      <w:sz w:val="24"/>
      <w:szCs w:val="24"/>
      <w:lang w:val="en-US"/>
    </w:rPr>
  </w:style>
  <w:style w:type="character" w:customStyle="1" w:styleId="Heading2Char">
    <w:name w:val="Heading 2 Char"/>
    <w:basedOn w:val="DefaultParagraphFont"/>
    <w:link w:val="Heading2"/>
    <w:uiPriority w:val="9"/>
    <w:rsid w:val="00A50C3A"/>
    <w:rPr>
      <w:rFonts w:cs="Century Gothic"/>
      <w:b/>
      <w:bCs/>
      <w:sz w:val="24"/>
      <w:szCs w:val="28"/>
      <w:lang w:val="en-US"/>
    </w:rPr>
  </w:style>
  <w:style w:type="character" w:customStyle="1" w:styleId="Heading3Char">
    <w:name w:val="Heading 3 Char"/>
    <w:basedOn w:val="DefaultParagraphFont"/>
    <w:link w:val="Heading3"/>
    <w:uiPriority w:val="9"/>
    <w:rsid w:val="00180876"/>
    <w:rPr>
      <w:rFonts w:cs="Century Gothic"/>
      <w:b/>
      <w:bCs/>
      <w:color w:val="EDA920" w:themeColor="accent1"/>
      <w:szCs w:val="23"/>
      <w:lang w:val="en-US"/>
    </w:rPr>
  </w:style>
  <w:style w:type="character" w:styleId="Hyperlink">
    <w:name w:val="Hyperlink"/>
    <w:basedOn w:val="DefaultParagraphFont"/>
    <w:uiPriority w:val="99"/>
    <w:unhideWhenUsed/>
    <w:rsid w:val="00C77EDD"/>
    <w:rPr>
      <w:color w:val="636466" w:themeColor="hyperlink"/>
      <w:u w:val="single"/>
    </w:rPr>
  </w:style>
  <w:style w:type="character" w:customStyle="1" w:styleId="UnresolvedMention1">
    <w:name w:val="Unresolved Mention1"/>
    <w:basedOn w:val="DefaultParagraphFont"/>
    <w:uiPriority w:val="99"/>
    <w:semiHidden/>
    <w:unhideWhenUsed/>
    <w:rsid w:val="00C77EDD"/>
    <w:rPr>
      <w:color w:val="808080"/>
      <w:shd w:val="clear" w:color="auto" w:fill="E6E6E6"/>
    </w:rPr>
  </w:style>
  <w:style w:type="paragraph" w:styleId="HTMLPreformatted">
    <w:name w:val="HTML Preformatted"/>
    <w:basedOn w:val="Normal"/>
    <w:link w:val="HTMLPreformattedChar"/>
    <w:uiPriority w:val="99"/>
    <w:semiHidden/>
    <w:unhideWhenUsed/>
    <w:rsid w:val="00591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val="en-US"/>
    </w:rPr>
  </w:style>
  <w:style w:type="character" w:customStyle="1" w:styleId="HTMLPreformattedChar">
    <w:name w:val="HTML Preformatted Char"/>
    <w:basedOn w:val="DefaultParagraphFont"/>
    <w:link w:val="HTMLPreformatted"/>
    <w:uiPriority w:val="99"/>
    <w:semiHidden/>
    <w:rsid w:val="00591E42"/>
    <w:rPr>
      <w:rFonts w:ascii="Courier New" w:eastAsia="Times New Roman" w:hAnsi="Courier New" w:cs="Courier New"/>
      <w:sz w:val="20"/>
      <w:szCs w:val="20"/>
      <w:lang w:val="en-US"/>
    </w:rPr>
  </w:style>
  <w:style w:type="paragraph" w:styleId="NormalWeb">
    <w:name w:val="Normal (Web)"/>
    <w:basedOn w:val="Normal"/>
    <w:uiPriority w:val="99"/>
    <w:semiHidden/>
    <w:unhideWhenUsed/>
    <w:rsid w:val="00591E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rsid w:val="001842A6"/>
    <w:rPr>
      <w:rFonts w:asciiTheme="majorHAnsi" w:eastAsiaTheme="majorEastAsia" w:hAnsiTheme="majorHAnsi" w:cstheme="majorBidi"/>
      <w:b/>
      <w:i/>
      <w:iCs/>
      <w:color w:val="000000" w:themeColor="text1"/>
      <w:sz w:val="20"/>
    </w:rPr>
  </w:style>
  <w:style w:type="table" w:customStyle="1" w:styleId="Style1">
    <w:name w:val="Style1"/>
    <w:basedOn w:val="TableNormal"/>
    <w:uiPriority w:val="99"/>
    <w:rsid w:val="0098037F"/>
    <w:pPr>
      <w:spacing w:after="0" w:line="240" w:lineRule="auto"/>
    </w:pPr>
    <w:tblPr>
      <w:tblBorders>
        <w:top w:val="single" w:sz="4" w:space="0" w:color="EDA920" w:themeColor="accent1"/>
        <w:left w:val="single" w:sz="4" w:space="0" w:color="EDA920" w:themeColor="accent1"/>
        <w:bottom w:val="single" w:sz="4" w:space="0" w:color="EDA920" w:themeColor="accent1"/>
        <w:right w:val="single" w:sz="4" w:space="0" w:color="EDA920" w:themeColor="accent1"/>
        <w:insideH w:val="single" w:sz="4" w:space="0" w:color="EDA920" w:themeColor="accent1"/>
        <w:insideV w:val="single" w:sz="4" w:space="0" w:color="EDA920" w:themeColor="accent1"/>
      </w:tblBorders>
      <w:tblCellMar>
        <w:top w:w="115" w:type="dxa"/>
        <w:left w:w="115" w:type="dxa"/>
        <w:bottom w:w="115" w:type="dxa"/>
        <w:right w:w="115" w:type="dxa"/>
      </w:tblCellMar>
    </w:tblPr>
  </w:style>
  <w:style w:type="character" w:styleId="CommentReference">
    <w:name w:val="annotation reference"/>
    <w:basedOn w:val="DefaultParagraphFont"/>
    <w:uiPriority w:val="99"/>
    <w:semiHidden/>
    <w:unhideWhenUsed/>
    <w:rsid w:val="00DA0A96"/>
    <w:rPr>
      <w:sz w:val="16"/>
      <w:szCs w:val="16"/>
    </w:rPr>
  </w:style>
  <w:style w:type="paragraph" w:styleId="CommentText">
    <w:name w:val="annotation text"/>
    <w:basedOn w:val="Normal"/>
    <w:link w:val="CommentTextChar"/>
    <w:uiPriority w:val="99"/>
    <w:semiHidden/>
    <w:unhideWhenUsed/>
    <w:rsid w:val="00DA0A96"/>
    <w:pPr>
      <w:spacing w:line="240" w:lineRule="auto"/>
    </w:pPr>
    <w:rPr>
      <w:szCs w:val="20"/>
    </w:rPr>
  </w:style>
  <w:style w:type="character" w:customStyle="1" w:styleId="CommentTextChar">
    <w:name w:val="Comment Text Char"/>
    <w:basedOn w:val="DefaultParagraphFont"/>
    <w:link w:val="CommentText"/>
    <w:uiPriority w:val="99"/>
    <w:semiHidden/>
    <w:rsid w:val="00DA0A96"/>
    <w:rPr>
      <w:sz w:val="20"/>
      <w:szCs w:val="20"/>
    </w:rPr>
  </w:style>
  <w:style w:type="paragraph" w:styleId="CommentSubject">
    <w:name w:val="annotation subject"/>
    <w:basedOn w:val="CommentText"/>
    <w:next w:val="CommentText"/>
    <w:link w:val="CommentSubjectChar"/>
    <w:uiPriority w:val="99"/>
    <w:semiHidden/>
    <w:unhideWhenUsed/>
    <w:rsid w:val="00DA0A96"/>
    <w:rPr>
      <w:b/>
      <w:bCs/>
    </w:rPr>
  </w:style>
  <w:style w:type="character" w:customStyle="1" w:styleId="CommentSubjectChar">
    <w:name w:val="Comment Subject Char"/>
    <w:basedOn w:val="CommentTextChar"/>
    <w:link w:val="CommentSubject"/>
    <w:uiPriority w:val="99"/>
    <w:semiHidden/>
    <w:rsid w:val="00DA0A96"/>
    <w:rPr>
      <w:b/>
      <w:bCs/>
      <w:sz w:val="20"/>
      <w:szCs w:val="20"/>
    </w:rPr>
  </w:style>
  <w:style w:type="paragraph" w:styleId="Revision">
    <w:name w:val="Revision"/>
    <w:hidden/>
    <w:uiPriority w:val="99"/>
    <w:semiHidden/>
    <w:rsid w:val="00E71E7B"/>
    <w:pPr>
      <w:spacing w:after="0" w:line="240" w:lineRule="auto"/>
    </w:pPr>
    <w:rPr>
      <w:sz w:val="20"/>
    </w:rPr>
  </w:style>
  <w:style w:type="table" w:styleId="GridTable4-Accent3">
    <w:name w:val="Grid Table 4 Accent 3"/>
    <w:basedOn w:val="TableNormal"/>
    <w:uiPriority w:val="49"/>
    <w:rsid w:val="00C74EEA"/>
    <w:pPr>
      <w:spacing w:after="0" w:line="240" w:lineRule="auto"/>
    </w:pPr>
    <w:tblPr>
      <w:tblStyleRowBandSize w:val="1"/>
      <w:tblStyleColBandSize w:val="1"/>
      <w:tblBorders>
        <w:top w:val="single" w:sz="4" w:space="0" w:color="B8B9BB" w:themeColor="accent3" w:themeTint="99"/>
        <w:left w:val="single" w:sz="4" w:space="0" w:color="B8B9BB" w:themeColor="accent3" w:themeTint="99"/>
        <w:bottom w:val="single" w:sz="4" w:space="0" w:color="B8B9BB" w:themeColor="accent3" w:themeTint="99"/>
        <w:right w:val="single" w:sz="4" w:space="0" w:color="B8B9BB" w:themeColor="accent3" w:themeTint="99"/>
        <w:insideH w:val="single" w:sz="4" w:space="0" w:color="B8B9BB" w:themeColor="accent3" w:themeTint="99"/>
        <w:insideV w:val="single" w:sz="4" w:space="0" w:color="B8B9BB" w:themeColor="accent3" w:themeTint="99"/>
      </w:tblBorders>
    </w:tblPr>
    <w:tblStylePr w:type="firstRow">
      <w:rPr>
        <w:b/>
        <w:bCs/>
        <w:color w:val="FFFFFF" w:themeColor="background1"/>
      </w:rPr>
      <w:tblPr/>
      <w:tcPr>
        <w:tcBorders>
          <w:top w:val="single" w:sz="4" w:space="0" w:color="8A8C8E" w:themeColor="accent3"/>
          <w:left w:val="single" w:sz="4" w:space="0" w:color="8A8C8E" w:themeColor="accent3"/>
          <w:bottom w:val="single" w:sz="4" w:space="0" w:color="8A8C8E" w:themeColor="accent3"/>
          <w:right w:val="single" w:sz="4" w:space="0" w:color="8A8C8E" w:themeColor="accent3"/>
          <w:insideH w:val="nil"/>
          <w:insideV w:val="nil"/>
        </w:tcBorders>
        <w:shd w:val="clear" w:color="auto" w:fill="8A8C8E" w:themeFill="accent3"/>
      </w:tcPr>
    </w:tblStylePr>
    <w:tblStylePr w:type="lastRow">
      <w:rPr>
        <w:b/>
        <w:bCs/>
      </w:rPr>
      <w:tblPr/>
      <w:tcPr>
        <w:tcBorders>
          <w:top w:val="double" w:sz="4" w:space="0" w:color="8A8C8E" w:themeColor="accent3"/>
        </w:tcBorders>
      </w:tcPr>
    </w:tblStylePr>
    <w:tblStylePr w:type="firstCol">
      <w:rPr>
        <w:b/>
        <w:bCs/>
      </w:rPr>
    </w:tblStylePr>
    <w:tblStylePr w:type="lastCol">
      <w:rPr>
        <w:b/>
        <w:bCs/>
      </w:rPr>
    </w:tblStylePr>
    <w:tblStylePr w:type="band1Vert">
      <w:tblPr/>
      <w:tcPr>
        <w:shd w:val="clear" w:color="auto" w:fill="E7E7E8" w:themeFill="accent3" w:themeFillTint="33"/>
      </w:tcPr>
    </w:tblStylePr>
    <w:tblStylePr w:type="band1Horz">
      <w:tblPr/>
      <w:tcPr>
        <w:shd w:val="clear" w:color="auto" w:fill="E7E7E8" w:themeFill="accent3" w:themeFillTint="33"/>
      </w:tcPr>
    </w:tblStylePr>
  </w:style>
  <w:style w:type="character" w:styleId="PlaceholderText">
    <w:name w:val="Placeholder Text"/>
    <w:basedOn w:val="DefaultParagraphFont"/>
    <w:uiPriority w:val="99"/>
    <w:semiHidden/>
    <w:rsid w:val="00D506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0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ongiorno">
      <a:dk1>
        <a:sysClr val="windowText" lastClr="000000"/>
      </a:dk1>
      <a:lt1>
        <a:sysClr val="window" lastClr="FFFFFF"/>
      </a:lt1>
      <a:dk2>
        <a:srgbClr val="636466"/>
      </a:dk2>
      <a:lt2>
        <a:srgbClr val="FFFFFF"/>
      </a:lt2>
      <a:accent1>
        <a:srgbClr val="EDA920"/>
      </a:accent1>
      <a:accent2>
        <a:srgbClr val="FFC60B"/>
      </a:accent2>
      <a:accent3>
        <a:srgbClr val="8A8C8E"/>
      </a:accent3>
      <a:accent4>
        <a:srgbClr val="636466"/>
      </a:accent4>
      <a:accent5>
        <a:srgbClr val="4766B0"/>
      </a:accent5>
      <a:accent6>
        <a:srgbClr val="CD7F2F"/>
      </a:accent6>
      <a:hlink>
        <a:srgbClr val="636466"/>
      </a:hlink>
      <a:folHlink>
        <a:srgbClr val="636466"/>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A8D60E2B46BD4586B9E88D07F83F38" ma:contentTypeVersion="10" ma:contentTypeDescription="Create a new document." ma:contentTypeScope="" ma:versionID="3bd0a4d0368174db0b0b7bd25ac9b1eb">
  <xsd:schema xmlns:xsd="http://www.w3.org/2001/XMLSchema" xmlns:xs="http://www.w3.org/2001/XMLSchema" xmlns:p="http://schemas.microsoft.com/office/2006/metadata/properties" xmlns:ns2="978cdc22-2a8e-4eed-bda9-f48284aba38b" xmlns:ns3="a11077e3-9d30-4e4f-9d14-0a5e0f5b3be2" targetNamespace="http://schemas.microsoft.com/office/2006/metadata/properties" ma:root="true" ma:fieldsID="9cd91776526e63c3da3ddf57c4dd9ff0" ns2:_="" ns3:_="">
    <xsd:import namespace="978cdc22-2a8e-4eed-bda9-f48284aba38b"/>
    <xsd:import namespace="a11077e3-9d30-4e4f-9d14-0a5e0f5b3b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dc22-2a8e-4eed-bda9-f48284aba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077e3-9d30-4e4f-9d14-0a5e0f5b3be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11077e3-9d30-4e4f-9d14-0a5e0f5b3be2">
      <UserInfo>
        <DisplayName>Gajan Sundaram</DisplayName>
        <AccountId>14</AccountId>
        <AccountType/>
      </UserInfo>
    </SharedWithUsers>
  </documentManagement>
</p:properties>
</file>

<file path=customXml/itemProps1.xml><?xml version="1.0" encoding="utf-8"?>
<ds:datastoreItem xmlns:ds="http://schemas.openxmlformats.org/officeDocument/2006/customXml" ds:itemID="{48E214E1-B8C0-4C3E-8EB6-A77D288D34F7}">
  <ds:schemaRefs>
    <ds:schemaRef ds:uri="http://schemas.openxmlformats.org/officeDocument/2006/bibliography"/>
  </ds:schemaRefs>
</ds:datastoreItem>
</file>

<file path=customXml/itemProps2.xml><?xml version="1.0" encoding="utf-8"?>
<ds:datastoreItem xmlns:ds="http://schemas.openxmlformats.org/officeDocument/2006/customXml" ds:itemID="{180531C6-129D-4A32-BA9D-5DEE7F7ED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dc22-2a8e-4eed-bda9-f48284aba38b"/>
    <ds:schemaRef ds:uri="a11077e3-9d30-4e4f-9d14-0a5e0f5b3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EC0C8C-6E17-4DC4-8228-4FB5AC9321F7}">
  <ds:schemaRefs>
    <ds:schemaRef ds:uri="http://schemas.microsoft.com/sharepoint/v3/contenttype/forms"/>
  </ds:schemaRefs>
</ds:datastoreItem>
</file>

<file path=customXml/itemProps4.xml><?xml version="1.0" encoding="utf-8"?>
<ds:datastoreItem xmlns:ds="http://schemas.openxmlformats.org/officeDocument/2006/customXml" ds:itemID="{E613D4A9-259A-4A52-B190-4191E175C011}">
  <ds:schemaRefs>
    <ds:schemaRef ds:uri="http://schemas.microsoft.com/office/2006/metadata/properties"/>
    <ds:schemaRef ds:uri="http://schemas.microsoft.com/office/infopath/2007/PartnerControls"/>
    <ds:schemaRef ds:uri="a11077e3-9d30-4e4f-9d14-0a5e0f5b3be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696</Words>
  <Characters>3970</Characters>
  <Application>Microsoft Office Word</Application>
  <DocSecurity>0</DocSecurity>
  <Lines>33</Lines>
  <Paragraphs>9</Paragraphs>
  <ScaleCrop>false</ScaleCrop>
  <Company>Microsoft</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Mote</dc:creator>
  <cp:lastModifiedBy>Scott Haywood</cp:lastModifiedBy>
  <cp:revision>2</cp:revision>
  <cp:lastPrinted>2019-03-03T23:59:00Z</cp:lastPrinted>
  <dcterms:created xsi:type="dcterms:W3CDTF">2020-11-14T00:03:00Z</dcterms:created>
  <dcterms:modified xsi:type="dcterms:W3CDTF">2020-11-14T00:03:00Z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0x010100EDA8D60E2B46BD4586B9E88D07F83F38</vt:lpwstr>
  </property>
  <property fmtid="{D5CDD505-2E9C-101B-9397-08002B2CF9AE}" pid="3" name="_dlc_DocIdItemGuid">
    <vt:lpwstr>3cf5b7ad-b3f1-4be2-ab8e-19938a2254ff</vt:lpwstr>
  </property>
  <property fmtid="{D5CDD505-2E9C-101B-9397-08002B2CF9AE}" pid="4" name="DM_MATTER">
    <vt:lpwstr>13663</vt:lpwstr>
  </property>
  <property fmtid="{D5CDD505-2E9C-101B-9397-08002B2CF9AE}" pid="5" name="DM_CLIENT">
    <vt:lpwstr>BONG007</vt:lpwstr>
  </property>
  <property fmtid="{D5CDD505-2E9C-101B-9397-08002B2CF9AE}" pid="6" name="DM_AUTHOR">
    <vt:lpwstr>JV</vt:lpwstr>
  </property>
  <property fmtid="{D5CDD505-2E9C-101B-9397-08002B2CF9AE}" pid="7" name="DM_OPERATOR">
    <vt:lpwstr>JV</vt:lpwstr>
  </property>
  <property fmtid="{D5CDD505-2E9C-101B-9397-08002B2CF9AE}" pid="8" name="DM_DESCRIPTION">
    <vt:lpwstr>Draft Credit proposal Document - 20190213</vt:lpwstr>
  </property>
  <property fmtid="{D5CDD505-2E9C-101B-9397-08002B2CF9AE}" pid="9" name="DM_PRECEDENT">
    <vt:lpwstr/>
  </property>
  <property fmtid="{D5CDD505-2E9C-101B-9397-08002B2CF9AE}" pid="10" name="DM_INSERTFOOTER">
    <vt:i4>0</vt:i4>
  </property>
  <property fmtid="{D5CDD505-2E9C-101B-9397-08002B2CF9AE}" pid="11" name="DM_FOOTER1STPAGE">
    <vt:i4>0</vt:i4>
  </property>
  <property fmtid="{D5CDD505-2E9C-101B-9397-08002B2CF9AE}" pid="12" name="DM_DISPVERSIONINFOOTER">
    <vt:i4>0</vt:i4>
  </property>
  <property fmtid="{D5CDD505-2E9C-101B-9397-08002B2CF9AE}" pid="13" name="DM_PROMPTFORVERSION">
    <vt:i4>0</vt:i4>
  </property>
  <property fmtid="{D5CDD505-2E9C-101B-9397-08002B2CF9AE}" pid="14" name="DM_VERSION">
    <vt:i4>1</vt:i4>
  </property>
  <property fmtid="{D5CDD505-2E9C-101B-9397-08002B2CF9AE}" pid="15" name="DM_DISPFILENAMEINFOOTER">
    <vt:lpwstr>BONG007_13663_004.docx</vt:lpwstr>
  </property>
  <property fmtid="{D5CDD505-2E9C-101B-9397-08002B2CF9AE}" pid="16" name="DM_PHONEBOOK">
    <vt:lpwstr>Bongiorno Finance Pty Ltd</vt:lpwstr>
  </property>
  <property fmtid="{D5CDD505-2E9C-101B-9397-08002B2CF9AE}" pid="17" name="DM_AFTYDOCID">
    <vt:i4>172159</vt:i4>
  </property>
  <property fmtid="{D5CDD505-2E9C-101B-9397-08002B2CF9AE}" pid="18" name="Order">
    <vt:r8>217300</vt:r8>
  </property>
  <property fmtid="{D5CDD505-2E9C-101B-9397-08002B2CF9AE}" pid="19" name="xd_Signature">
    <vt:bool>false</vt:bool>
  </property>
  <property fmtid="{D5CDD505-2E9C-101B-9397-08002B2CF9AE}" pid="20" name="xd_ProgID">
    <vt:lpwstr/>
  </property>
  <property fmtid="{D5CDD505-2E9C-101B-9397-08002B2CF9AE}" pid="21" name="_dlc_DocId">
    <vt:lpwstr>CF37STS5253Z-1371622805-2173</vt:lpwstr>
  </property>
  <property fmtid="{D5CDD505-2E9C-101B-9397-08002B2CF9AE}" pid="22" name="_dlc_DocIdUrl">
    <vt:lpwstr>https://bongiornogroup.sharepoint.com/sites/Credit/_layouts/15/DocIdRedir.aspx?ID=CF37STS5253Z-1371622805-2173, CF37STS5253Z-1371622805-2173</vt:lpwstr>
  </property>
  <property fmtid="{D5CDD505-2E9C-101B-9397-08002B2CF9AE}" pid="23" name="ComplianceAssetId">
    <vt:lpwstr/>
  </property>
  <property fmtid="{D5CDD505-2E9C-101B-9397-08002B2CF9AE}" pid="24" name="TemplateUrl">
    <vt:lpwstr/>
  </property>
</Properties>
</file>